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02/2025/NQ-HĐND</w:t>
      </w:r>
    </w:p>
    <w:p>
      <w:r>
        <w:t>Thái Nguyên, ngày  14  tháng  7  năm 2025</w:t>
      </w:r>
    </w:p>
    <w:p>
      <w:r>
        <w:t>NGHỊ QUYẾT</w:t>
      </w:r>
    </w:p>
    <w:p>
      <w:r>
        <w:t>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TRÊN ĐỊA BÀN TỈNH THÁI NGUYÊN</w:t>
      </w:r>
    </w:p>
    <w:p>
      <w:r>
        <w:t>Căn cứ Luật Tổ chức chính quyền địa phương ngày 16 tháng 6 năm 2025;</w:t>
      </w:r>
    </w:p>
    <w:p>
      <w:r>
        <w:t>Căn cứ Luật Ngân sách nhà nước ngày 25 tháng 6 năm 2015;</w:t>
      </w:r>
    </w:p>
    <w:p>
      <w:r>
        <w:t>Căn cứ Luật Quản lý, sử dụng tài sản công ngày 21 tháng 6 năm 2017;</w:t>
      </w:r>
    </w:p>
    <w:p>
      <w:r>
        <w:t>Căn cứ Luật Xây dựng ngày 18 tháng 6 năm 2014;</w:t>
      </w:r>
    </w:p>
    <w:p>
      <w:r>
        <w:t>Căn cứ Luật Sửa đổi, bổ sung một số điều của Luật Xây dựng ngày 17 tháng 6 năm 2020;</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21/TTr-UBND ngày 09 tháng 7 năm 2025 của Ủy ban nhân dân tỉnh Thái Nguyên dự thảo Nghị quyết của Hội đồng nhân dân tỉnh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trên địa bàn tỉnh Thái Nguyên; Báo cáo thẩm tra của Ban Kinh tế - Ngân sách Hội đồng nhân dân tỉnh; Báo cáo số 08/BC-UBND ngày 14 tháng 7 năm 2025 của Ủy ban nhân dân tỉnh Thái Nguyên giải trình, làm rõ một số nội dung trình Kỳ họp thứ hai, Hội đồng nhân dân tỉnh Khóa XIV, nhiệm kỳ 2021 - 2026; ý kiến thảo luận của đại biểu Hội đồng nhân dân tỉnh tại kỳ họp;</w:t>
      </w:r>
    </w:p>
    <w:p>
      <w:r>
        <w:t>Hội đồng nhân dân tỉnh ban hành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trên địa bàn tỉnh Thái Nguyên.</w:t>
      </w:r>
    </w:p>
    <w:p>
      <w:r>
        <w:t>Điều 1. Phạm vi điều chỉnh</w:t>
      </w:r>
    </w:p>
    <w:p>
      <w:r>
        <w:t>1. Nghị quyết này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trên địa bàn tỉnh Thái Nguyên từ nguồn kinh phí chi thường xuyên ngân sách nhà nước theo quy định tại khoản 3 Điều 5, điểm b khoản 2 Điều 8, khoản 1 Điều 11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(sau đây viết tắt là Nghị định số 98/2025/NĐ-CP).</w:t>
      </w:r>
    </w:p>
    <w:p>
      <w:r>
        <w:t>2. Nghị quyết này không điều chỉnh đối với nguồn kinh phí chi thường xuyên ngân sách nhà nước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w:t>
      </w:r>
    </w:p>
    <w:p>
      <w:r>
        <w:t>3. Các nội dung không quy định tại Nghị quyết này thực hiện theo quy định tại Nghị định số 98/2025/NĐ-CP và các quy định của pháp luật có liên quan.</w:t>
      </w:r>
    </w:p>
    <w:p>
      <w:r>
        <w:t>Điều 2. Đối tượng áp dụng</w:t>
      </w:r>
    </w:p>
    <w:p>
      <w:r>
        <w:t>1. Cơ quan của Đảng Cộng sản Việt Nam, Nhà nước, Ủy ban Mặt trận Tổ quốc Việt Nam, các tổ chức chính trị - xã hội, đơn vị sự nghiệp công lập, tổ chức Hội do Đảng, Nhà nước giao nhiệm vụ.</w:t>
      </w:r>
    </w:p>
    <w:p>
      <w:r>
        <w:t>2. Các tổ chức, cá nhân khác có liên quan đến sử dụng kinh phí chi thường xuyên ngân sách nhà nước để thực hiện mua sắm, sửa chữa, cải tạo, nâng cấp tài sản, trang thiết bị; thuê hàng hóa, dịch vụ; sửa chữa, cải tạo, nâng cấp, mở rộng, xây dựng mới hạng mục công trình trong các dự án đã đầu tư xây dựng trên địa bàn tỉnh Thái Nguyên.</w:t>
      </w:r>
    </w:p>
    <w:p>
      <w:r>
        <w:t>3. Các đối tượng quy định tại khoản 1, khoản 2 Điều này, sau đây gọi chung là cơ quan, đơn vị.</w:t>
      </w:r>
    </w:p>
    <w:p>
      <w:r>
        <w:t>Điều 3. Quy định thẩm quyền quyết định phê duyệt nhiệm vụ và dự toán kinh phí thực hiện mua sắm, sửa chữa, cải tạo, nâng cấp tài sản, trang thiết bị</w:t>
      </w:r>
    </w:p>
    <w:p>
      <w:r>
        <w:t>Thẩm quyền quyết định phê duyệt nhiệm vụ và dự toán kinh phí thực hiện mua sắm, sửa chữa, cải tạo, nâng cấp tài sản, trang thiết bị phục vụ hoạt động của các cơ quan, đơn vị thuộc phạm vi quản lý của tỉnh Thái Nguyên được thực hiện như sau:</w:t>
      </w:r>
    </w:p>
    <w:p>
      <w:r>
        <w:t>1. Thẩm quyền quyết định phê duyệt nhiệm vụ và dự toán kinh phí thực hiện mua sắm, sửa chữa, cải tạo, nâng cấp tài sản, trang thiết bị sử dụng nguồn ngân sách cấp tỉnh (bao gồm nguồn bổ sung có mục tiêu từ ngân sách cấp trên).</w:t>
      </w:r>
    </w:p>
    <w:p>
      <w:r>
        <w:t>a) Thủ trưởng các cơ quan, đơn vị khối tỉnh (đơn vị dự toán cấp 1) quyết định phê duyệt nhiệm vụ và dự toán kinh phí thực hiện mua sắm, sửa chữa, cải tạo, nâng cấp tài sản, trang thiết bị của cơ quan, đơn vị mình và đơn vị dự toán trực thuộc có tổng dự toán kinh phí dưới 02 tỷ đồng/nhiệm vụ.</w:t>
      </w:r>
    </w:p>
    <w:p>
      <w:r>
        <w:t>b) Chủ tịch Ủy ban nhân dân tỉnh quyết định phê duyệt nhiệm vụ và dự toán kinh phí thực hiện mua sắm, sửa chữa, cải tạo, nâng cấp tài sản, trang thiết bị của các cơ quan, đơn vị khối tỉnh có tổng dự toán kinh phí từ 02 tỷ đồng/nhiệm vụ trở lên.</w:t>
      </w:r>
    </w:p>
    <w:p>
      <w:r>
        <w:t>2. Chủ tịch Ủy ban nhân dân cấp xã quyết định phê duyệt nhiệm vụ và dự toán kinh phí thực hiện mua sắm, sửa chữa, cải tạo, nâng cấp tài sản, trang thiết bị của các cơ quan, đơn vị khối xã và các đơn vị trực thuộc các cơ quan, đơn vị khối xã sử dụng nguồn ngân sách cấp xã (bao gồm nguồn bổ sung có mục tiêu từ ngân sách cấp trên).</w:t>
      </w:r>
    </w:p>
    <w:p>
      <w:r>
        <w:t>3. Cơ quan có thẩm quyền quyết định phê duyệt nhiệm vụ và dự toán kinh phí thực hiện mua sắm, sửa chữa, cải tạo, nâng cấp tài sản, trang thiết bị quy định tại khoản 1,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quyết định phê duyệt nhiệm vụ và dự toán kinh phí thực hiện đảm bảo phù hợp với khả năng cân đối của ngân sách nhà nước, tiết kiệm, hiệu quả, không gây lãng phí.</w:t>
      </w:r>
    </w:p>
    <w:p>
      <w:r>
        <w:t>Điều 4. Quy định thẩm quyền quyết định phê duyệt nhiệm vụ và dự toán kinh phí thực hiện sửa chữa, cải tạo, nâng cấp, mở rộng, xây dựng mới hạng mục công trình trong các dự án đã đầu tư xây dựng</w:t>
      </w:r>
    </w:p>
    <w:p>
      <w:r>
        <w:t>Thẩm quyền quyết định phê duyệt nhiệm vụ và dự toán kinh phí thực hiện sửa chữa, cải tạo, nâng cấp, mở rộng, xây dựng mới hạng mục công trình trong các dự án đã đầu tư xây dựng của các cơ quan, đơn vị thuộc phạm vi quản lý của tỉnh Thái Nguyên được thực hiện như sau:</w:t>
      </w:r>
    </w:p>
    <w:p>
      <w:r>
        <w:t>1. Thẩm quyền quyết định phê duyệt nhiệm vụ và dự toán kinh phí thực hiện sửa chữa, cải tạo, nâng cấp, mở rộng, xây dựng mới hạng mục công trình trong các dự án đã đầu tư xây dựng sử dụng nguồn ngân sách cấp tỉnh (bao gồm nguồn bổ sung có mục tiêu từ ngân sách cấp trên).</w:t>
      </w:r>
    </w:p>
    <w:p>
      <w:r>
        <w:t>a) Thủ trưởng các cơ quan, đơn vị khối tỉnh (đơn vị dự toán cấp 1) quyết định phê duyệt nhiệm vụ và dự toán kinh phí thực hiện sửa chữa, cải tạo, nâng cấp, mở rộng, xây dựng mới hạng mục công trình trong các dự án đã đầu tư xây dựng của cơ quan, đơn vị mình và đơn vị dự toán trực thuộc có tổng dự toán kinh phí dưới 02 tỷ đồng/nhiệm vụ.</w:t>
      </w:r>
    </w:p>
    <w:p>
      <w:r>
        <w:t>b) Chủ tịch Ủy ban nhân dân tỉnh quyết định phê duyệt nhiệm vụ và dự toán kinh phí thực hiện sửa chữa, cải tạo, nâng cấp, mở rộng, xây dựng mới hạng mục công trình trong các dự án đã đầu tư xây dựng của các cơ quan, đơn vị khối tỉnh có tổng dự toán kinh phí từ 02 tỷ đến 20 tỷ đồng/nhiệm vụ.</w:t>
      </w:r>
    </w:p>
    <w:p>
      <w:r>
        <w:t>2. Chủ tịch Ủy ban nhân dân cấp xã quyết định phê duyệt nhiệm vụ và dự toán kinh phí thực hiện sửa chữa, cải tạo, nâng cấp, mở rộng, xây dựng mới hạng mục công trình trong các dự án đã đầu tư xây dựng của các cơ quan, đơn vị khối xã và các đơn vị trực thuộc các cơ quan, đơn vị khối xã sử dụng nguồn ngân sách cấp xã (bao gồm nguồn bổ sung có mục tiêu từ ngân sách cấp trên) có tổng dự toán kinh phí tối đa không quá 20 tỷ đồng/nhiệm vụ.</w:t>
      </w:r>
    </w:p>
    <w:p>
      <w:r>
        <w:t>3. Cơ quan có thẩm quyền quyết định phê duyệt nhiệm vụ và kinh phí quy định tại khoản 1,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quyết định phê duyệt nhiệm vụ và dự toán kinh phí thực hiện đảm bảo phù hợp với khả năng cân đối của ngân sách nhà nước, tiết kiệm, hiệu quả, không gây lãng phí.</w:t>
      </w:r>
    </w:p>
    <w:p>
      <w:r>
        <w:t>Điều 5. Quy định thẩm quyền quyết định phê duyệt nhiệm vụ và dự toán kinh phí thực hiện thuê hàng hóa, dịch vụ</w:t>
      </w:r>
    </w:p>
    <w:p>
      <w:r>
        <w:t>1. Thủ trưởng các cơ quan, đơn vị khối tỉnh (đơn vị dự toán cấp 1) quyết định phê duyệt nhiệm vụ và dự toán kinh phí thực hiện thuê hàng hóa, dịch vụ của cơ quan, đơn vị mình và đơn vị dự toán trực thuộc sử dụng nguồn ngân sách cấp tỉnh (bao gồm nguồn bổ sung có mục tiêu từ ngân sách cấp trên).</w:t>
      </w:r>
    </w:p>
    <w:p>
      <w:r>
        <w:t>2. Chủ tịch Ủy ban nhân dân cấp xã quyết định phê duyệt nhiệm vụ và dự toán kinh phí thực hiện thuê hàng hóa, dịch vụ của các cơ quan, đơn vị khối xã và các đơn vị trực thuộc các cơ quan, đơn vị khối xã sử dụng nguồn ngân sách cấp xã (bao gồm nguồn bổ sung có mục tiêu từ ngân sách cấp trên).</w:t>
      </w:r>
    </w:p>
    <w:p>
      <w:r>
        <w:t>3. Các cơ quan, đơn vị chịu trách nhiệm xác định nhiệm vụ thuê hàng hóa, dịch vụ đảm bảo theo quy định của pháp luật về quản lý, sử dụng tài sản công, pháp luật về đấu thầu và các pháp luật khác có liên quan.</w:t>
      </w:r>
    </w:p>
    <w:p>
      <w:r>
        <w:t>Trong trường hợp chưa có quy định về tiêu chuẩn, định mức sử dụng tài sản, trang thiết bị; các cơ quan, đơn vị căn cứ tình hình thực tế để xem xét, quyết định và phê duyệt nhiệm vụ thuê hàng hóa, dịch vụ đảm bảo nguyên tắc tiết kiệm, hiệu quả; việc phân bổ dự toán kinh phí thực hiện trong phạm vi dự toán được giao của cơ quan, đơn vị.</w:t>
      </w:r>
    </w:p>
    <w:p>
      <w:r>
        <w:t>Điều 6.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Trường hợp văn bản được dẫn chiếu tại Nghị quyết này được sửa đổi, bổ sung, thay thế bằng văn bản khác của cấp có thẩm quyền thì áp dụng theo các văn bản sửa đổi, bổ sung, thay thế.</w:t>
      </w:r>
    </w:p>
    <w:p>
      <w:r>
        <w:t>Điều 7. Điều khoản thi hành</w:t>
      </w:r>
    </w:p>
    <w:p>
      <w:r>
        <w:t>1. Nghị quyết này có hiệu lực thi hành từ ngày 14 tháng 7 năm 2025.</w:t>
      </w:r>
    </w:p>
    <w:p>
      <w:r>
        <w:t>2. Các Nghị quyết sau hết hiệu lực kể từ ngày Nghị quyết này có hiệu lực thi hành:</w:t>
      </w:r>
    </w:p>
    <w:p>
      <w:r>
        <w:t>a) Nghị quyết số 19/2024/NQ-HĐND ngày 09 tháng 12 năm 2024 của Hội đồng nhân dân tỉnh Bắc Kạn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từ nguồn chi thường xuyên ngân sách nhà nước trên địa bàn tỉnh Bắc Kạn.</w:t>
      </w:r>
    </w:p>
    <w:p>
      <w:r>
        <w:t>b) Nghị quyết số 22/2024/NQ-HĐND ngày 10 tháng 12 năm 2024 của Hội đồng nhân dân tỉnh Thái Nguyên quy định thẩm quyền quyết định phê duyệt nhiệm vụ và dự toán kinh phí thực hiện mua sắm tài sản, trang thiết bị; quy định phân cấp thẩm quyền quyết định phê duyệt nhiệm vụ và kinh phí thực hiện cải tạo, nâng cấp, mở rộng, xây dựng mới các hạng mục công trình trong các dự án đã đầu tư xây dựng.</w:t>
      </w:r>
    </w:p>
    <w:p>
      <w:r>
        <w:t>Điều 8. Điều khoản chuyển tiếp</w:t>
      </w:r>
    </w:p>
    <w:p>
      <w:r>
        <w:t>Đối với các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theo quy định của pháp luật về quản lý, sử dụng tài sản công, pháp luật về xây dựng hoặc các nhiệm vụ trong lĩnh vực công nghệ thông tin, khoa học và công nghệ, bảo vệ môi trường và lĩnh vực khác đã được cấp có thẩm quyền phê duyệt sử dụng kinh phí chi thường xuyên ngân sách nhà nước trước thời điểm Nghị quyết này có hiệu lực thi hành và đang thực hiện dở dang, các cơ quan, đơn vị tiếp tục thực hiện theo phê duyệt của cấp có thẩm quyền.</w:t>
      </w:r>
    </w:p>
    <w:p>
      <w:r>
        <w:t>Các cơ quan, đơn vị sử dụng ngân sách chịu trách nhiệm toàn diện về việc quản lý sử dụng nguồn kinh phí được giao đảm bảo đúng quy định, tiết kiệm, hiệu quả.</w:t>
      </w:r>
    </w:p>
    <w:p>
      <w:r>
        <w:t>Nghị quyết này đã được Hội đồng nhân dân tỉnh Thái Nguyên Khóa XIV, Kỳ họp thứ hai (Kỳ họp chuyên đề) thông qua ngày 14 tháng 7 năm 2025./.</w:t>
      </w:r>
    </w:p>
    <w:p>
      <w:r>
        <w:t>Nơi nhận:</w:t>
      </w:r>
    </w:p>
    <w:p>
      <w:r>
        <w:t>- Ủy ban Thường vụ Quốc hội (Báo cáo);</w:t>
      </w:r>
    </w:p>
    <w:p>
      <w:r>
        <w:t>- Chính phủ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 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w:t>
      </w:r>
    </w:p>
    <w:p>
      <w:r>
        <w:t>Trung tâm Thông tin tỉnh;</w:t>
      </w:r>
    </w:p>
    <w:p>
      <w:r>
        <w:t>- Lưu: VT, CTHĐND .</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