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02/2024/NQ-HĐND quy định về nội dung, mức hỗ trợ khuyến khích người dân vùng đồng bào dân tộc thiểu số tham gia học xóa mù chữ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28/04/2024</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02/2024/NQ-HĐND</w:t>
      </w:r>
    </w:p>
    <w:p>
      <w:r>
        <w:t>Sóc Trăng, ngày 17 tháng 4 năm 2024</w:t>
      </w:r>
    </w:p>
    <w:p>
      <w:r>
        <w:t>NGHỊ QUYẾT</w:t>
      </w:r>
    </w:p>
    <w:p>
      <w:r>
        <w:t>QUY ĐỊNH NỘI DUNG, MỨC HỖ TRỢ KHUYẾN KHÍCH NGƯỜI DÂN VÙNG ĐỒNG BÀO DÂN TỘC THIỂU SỐ THAM GIA HỌC XÓA MÙ CHỮ TRÊN ĐỊA BÀN TỈNH SÓC TRĂNG</w:t>
      </w:r>
    </w:p>
    <w:p>
      <w:r>
        <w:t>HỘI ĐỒNG NHÂN DÂN TỈNH SÓC TRĂNG</w:t>
      </w:r>
    </w:p>
    <w:p>
      <w:r>
        <w:t>KHÓA X, KỲ HỌP THỨ 19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Thực hiện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r>
        <w:t>Căn cứ Thông tư số 33/2021/TT-BGDĐT ngày 26 tháng 11 năm 2021 của Bộ trưởng Bộ Giáo dục và Đào tạo ban hành Chương trình xoá mù chữ;</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2021 - 2025;</w:t>
      </w:r>
    </w:p>
    <w:p>
      <w:r>
        <w:t>Xét Tờ trình số 26/TTr-UBND ngày 11 tháng 4 năm 2024 của Ủy ban nhân dân tỉnh về dự thảo Nghị quyết quy định nội dung, mức hỗ trợ khuyến khích người dân vùng đồng bào dân tộc thiểu số tham gia học xóa mù chữ trên địa bàn tỉnh Sóc Trăng; Báo cáo thẩm tra của Ban văn hóa - xã hội; ý kiến thảo luận của đại biểu Hội đồng nhân dân tỉnh tại kỳ họp.</w:t>
      </w:r>
    </w:p>
    <w:p>
      <w:r>
        <w:t>QUYẾT NGHỊ:</w:t>
      </w:r>
    </w:p>
    <w:p>
      <w:r>
        <w:t>Điều 1.  Thống nhất thông qua Nghị quyết quy định nội dung, mức hỗ trợ khuyến khích người dân vùng đồng bào dân tộc thiểu số tham gia học xóa mù chữ trên địa bàn tỉnh Sóc Trăng, cụ thể như sau:</w:t>
      </w:r>
    </w:p>
    <w:p>
      <w:r>
        <w:t>1. Phạm vi điều chỉnh</w:t>
      </w:r>
    </w:p>
    <w:p>
      <w:r>
        <w:t>Nghị quyết quy định nội dung, mức hỗ trợ khuyến khích người dân vùng đồng bào dân tộc thiểu số tham gia học xoá mù chữ thuộc Chương trình mục tiêu quốc gia phát triển kinh tế - xã hội vùng đồng bào dân tộc thiểu số giai đoạn 2021 - 2030, giai đoạn I: từ năm 2021 đến năm 2025 trên địa bàn tỉnh Sóc Trăng.</w:t>
      </w:r>
    </w:p>
    <w:p>
      <w:r>
        <w:t>2. Đối tượng áp dụng</w:t>
      </w:r>
    </w:p>
    <w:p>
      <w:r>
        <w:t>a) Người dân trong độ tuổi từ 15 đến 60 chưa biết chữ ở vùng đồng bào dân tộc thiểu số tham gia học xóa mù chữ theo Chương trình xóa mù chữ.</w:t>
      </w:r>
    </w:p>
    <w:p>
      <w:r>
        <w:t>b) Các cơ quan, đơn vị, tổ chức, cá nhân có liên quan đến việc chi hỗ trợ người dân vùng đồng bào dân tộc thiểu số tham gia học xóa mù chữ.</w:t>
      </w:r>
    </w:p>
    <w:p>
      <w:r>
        <w:t>Điều 2. Nội dung, mức hỗ trợ khuyến khích người dân vùng đồng bào dân tộc thiểu số tham gia học xóa mù chữ</w:t>
      </w:r>
    </w:p>
    <w:p>
      <w:r>
        <w:t>1. Nội dung hỗ trợ: Chi hỗ trợ người dân vùng đồng bào dân tộc thiểu số tham gia học xóa mù chữ thuộc Chương trình mục tiêu quốc gia phát triển kinh tế - xã hội vùng đồng bào dân tộc thiểu số giai đoạn 2021 - 2030, giai đoạn I: từ năm 2021 đến năm 2025 trên địa bàn tỉnh Sóc Trăng.</w:t>
      </w:r>
    </w:p>
    <w:p>
      <w:r>
        <w:t>2. Mức hỗ trợ: Hỗ trợ khuyến khích người dân tham gia học xóa mù chữ: Hỗ trợ bằng tiền 200.000 đồng/học viên/tháng, thời gian hỗ trợ theo thời gian học thực tế của học viên, hỗ trợ không quá 04 tháng/kỳ đối với kỳ 1, kỳ 2, kỳ 3 và hỗ trợ không quá 06 tháng/kỳ đối với kỳ 4, kỳ 5 của Chương trình học xóa mù chữ.</w:t>
      </w:r>
    </w:p>
    <w:p>
      <w:r>
        <w:t>Điều 3. Nguồn kinh phí thực hiện</w:t>
      </w:r>
    </w:p>
    <w:p>
      <w:r>
        <w:t>Ngân sách trung ương (kinh phí sự nghiệp) thực hiện Chương trình mục tiêu quốc gia phát triển kinh tế - xã hội vùng đồng bào dân tộc thiểu số giai đoạn 2021-2030, giai đoạn I: từ năm 2021 đến năm 2025, trên địa bàn tỉnh Sóc Trăng.</w:t>
      </w:r>
    </w:p>
    <w:p>
      <w:r>
        <w:t>Điều 4.</w:t>
      </w:r>
    </w:p>
    <w:p>
      <w:r>
        <w:t>1. Giao Ủy ban nhân dân tỉnh tổ chức triển khai thực hiện Nghị quyết theo quy định của pháp luật.</w:t>
      </w:r>
    </w:p>
    <w:p>
      <w:r>
        <w:t>2. Thường trực Hội đồng nhân dân, các Ban của Hội đồng nhân dân, Tổ đại biểu và đại biểu Hội đồng nhân dân tỉnh theo chức năng nhiệm vụ thường xuyên giám sát việc triển khai, thực hiện Nghị quyết.</w:t>
      </w:r>
    </w:p>
    <w:p>
      <w:r>
        <w:t>Nghị quyết này đã được Hội đồng nhân dân tỉnh Sóc Trăng Khóa X, Kỳ họp thứ 19 (chuyên đề) thông qua ngày 17 tháng 4 năm 2024 và có hiệu lực từ ngày 28 tháng 4 năm 2024./.</w:t>
      </w:r>
    </w:p>
    <w:p>
      <w:r>
        <w:t>Nơi nhận:</w:t>
      </w:r>
    </w:p>
    <w:p>
      <w:r>
        <w:t>- Ủy ban Thường vụ Quốc hội;</w:t>
      </w:r>
    </w:p>
    <w:p>
      <w:r>
        <w:t>- Ban Công tác đại biểu;</w:t>
      </w:r>
    </w:p>
    <w:p>
      <w:r>
        <w:t>- VP. Quốc hội (bộ phận phía Nam);</w:t>
      </w:r>
    </w:p>
    <w:p>
      <w:r>
        <w:t>- Chính phủ;</w:t>
      </w:r>
    </w:p>
    <w:p>
      <w:r>
        <w:t>- VP. Chính phủ;</w:t>
      </w:r>
    </w:p>
    <w:p>
      <w:r>
        <w:t>- VP. Chủ tịch nước;</w:t>
      </w:r>
    </w:p>
    <w:p>
      <w:r>
        <w:t>- Bộ Tài chính;</w:t>
      </w:r>
    </w:p>
    <w:p>
      <w:r>
        <w:t>- Cục Kiểm tra văn bản QPPL - Bộ Tư pháp;</w:t>
      </w:r>
    </w:p>
    <w:p>
      <w:r>
        <w:t>- Các Bộ: Tài chính, GD&amp;ĐT;</w:t>
      </w:r>
    </w:p>
    <w:p>
      <w:r>
        <w:t>- TT.TU, TT.HĐND, UBND, UBMTTQVN tỉnh;</w:t>
      </w:r>
    </w:p>
    <w:p>
      <w:r>
        <w:t>- Đại biểu Quốc hội đơn vị tỉnh Sóc Trăng;</w:t>
      </w:r>
    </w:p>
    <w:p>
      <w:r>
        <w:t>- Đại biểu HĐND tỉnh;</w:t>
      </w:r>
    </w:p>
    <w:p>
      <w:r>
        <w:t>- Các sở, ban ngành, đoàn thể tỉnh;</w:t>
      </w:r>
    </w:p>
    <w:p>
      <w:r>
        <w:t>- TT. HĐND, UBND các huyện, thị xã, thành phố;</w:t>
      </w:r>
    </w:p>
    <w:p>
      <w:r>
        <w:t>- Công báo tỉnh;</w:t>
      </w:r>
    </w:p>
    <w:p>
      <w:r>
        <w:t>- Lưu VT.</w:t>
      </w:r>
    </w:p>
    <w:p>
      <w:r>
        <w:t>CHỦ TỊCH</w:t>
      </w:r>
    </w:p>
    <w:p>
      <w:r>
        <w:t>Hồ Thị Cẩm Đào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