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bãi bỏ Nghị quyết 01/2020/NQ-HĐND giao Ủy ban nhân dân tỉnh quyết định chủ trương đầu tư một số dự án nhóm C sử dụng vốn ngân sách cấp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13/04/2025</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01/2025/NQ-HĐND</w:t>
      </w:r>
    </w:p>
    <w:p>
      <w:r>
        <w:t>Bắc Kạn, ngày 03 tháng 4 năm 2025</w:t>
      </w:r>
    </w:p>
    <w:p>
      <w:r>
        <w:t>NGHỊ QUYẾT</w:t>
      </w:r>
    </w:p>
    <w:p>
      <w:r>
        <w:t>BÃI BỎ NGHỊ QUYẾT SỐ 01/2020/NQ-HĐND NGÀY 05 THÁNG 5 NĂM 2020 CỦA HỘI ĐỒNG NHÂN DÂN TỈNH VỀ VIỆC GIAO ỦY BAN NHÂN DÂN TỈNH QUYẾT ĐỊNH CHỦ TRƯƠNG ĐẦU TƯ MỘT SỐ DỰ ÁN NHÓM C SỬ DỤNG VỐN NGÂN SÁCH CẤP TỈNH</w:t>
      </w:r>
    </w:p>
    <w:p>
      <w:r>
        <w:t>HỘI ĐỒNG NHÂN DÂN TỈNH BẮC KẠN</w:t>
      </w:r>
    </w:p>
    <w:p>
      <w:r>
        <w:t>KHÓA X, KỲ HỌP THỨ 26  (KỲ HỌP CHUYÊN ĐỀ)</w:t>
      </w:r>
    </w:p>
    <w:p>
      <w:r>
        <w:t>Căn cứ Luật Tổ chức chính quyền địa phương ngày 19 tháng 02 năm 2025 ;</w:t>
      </w:r>
    </w:p>
    <w:p>
      <w:r>
        <w:t>Căn cứ Luật Đầu tư công ngày 29 tháng 11 năm 2024;</w:t>
      </w:r>
    </w:p>
    <w:p>
      <w:r>
        <w:t>Xét Tờ trình số   40/TTr-UBND ngày 19 tháng 3 năm 2025   của Uỷ ban nhân dân tỉnh bãi bỏ Nghị quyết số 01/2020/NQ-HĐND ngày 05 tháng 5 năm 2020 của Hội đồng nhân dân tỉnh về việc giao Ủy ban nhân dân tỉnh quyết định chủ trương đầu tư một số dự án nhóm C sử dụng vốn ngân sách cấp tỉnh; Báo cáo thẩm tra số 25/BC-HĐND ngày 28 tháng 3 năm 2025 của Ban Kinh tế - Ngân sách Hội đồng nhân dân tỉnh  và ý kiến thảo luận của đại biểu Hội đồng nhân dân tỉnh tại kỳ họp.</w:t>
      </w:r>
    </w:p>
    <w:p>
      <w:r>
        <w:t>QUYẾT NGHỊ:</w:t>
      </w:r>
    </w:p>
    <w:p>
      <w:r>
        <w:t>Điều 1.    Bãi bỏ Nghị quyết số 01/2020/NQ-HĐND ngày 05 tháng 5 năm 2020 của Hội đồng nhân dân tỉnh về việc giao Ủy ban nhân dân tỉnh quyết định chủ trương đầu tư một số dự án nhóm C sử dụng vốn ngân sách cấp tỉnh.</w:t>
      </w:r>
    </w:p>
    <w:p>
      <w:r>
        <w:t>Điều 2   .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Nghị quyết này đã được Hội đồng nhân dân tỉnh khoá X, kỳ họp thứ 26  (kỳ họp chuyên đề)  thông qua ngày 03 tháng 4 năm 2025 và có hiệu lực kể từ ngày 13 tháng 4 năm 2025./.</w:t>
      </w:r>
    </w:p>
    <w:p>
      <w:r>
        <w:t>Nơi nhận:</w:t>
      </w:r>
    </w:p>
    <w:p>
      <w:r>
        <w:t>- Uỷ ban Thường vụ Quốc hội;</w:t>
      </w:r>
    </w:p>
    <w:p>
      <w:r>
        <w:t>- Chính phủ;</w:t>
      </w:r>
    </w:p>
    <w:p>
      <w:r>
        <w:t>- VPCP, VPCTN;</w:t>
      </w:r>
    </w:p>
    <w:p>
      <w:r>
        <w:t>- Cục Kiểm tra văn bản QPPL  (Bộ Tư pháp) ;</w:t>
      </w:r>
    </w:p>
    <w:p>
      <w:r>
        <w:t>- Bộ Tài chính; Vụ Pháp chế  (Bộ Tài chính)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