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thẩm quyền quyết định mua sắm thuốc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01/2024/NQ-HĐND</w:t>
      </w:r>
    </w:p>
    <w:p>
      <w:r>
        <w:t>Tiền Giang, ngày 19 tháng 7 năm 2024</w:t>
      </w:r>
    </w:p>
    <w:p>
      <w:r>
        <w:t>NGHỊ QUYẾT</w:t>
      </w:r>
    </w:p>
    <w:p>
      <w:r>
        <w:t>QUY ĐỊNH THẨM QUYỀN QUYẾT ĐỊNH MUA SẮM THUỐC TRÊN ĐỊA BÀN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Dược ngày 06 tháng 4 năm 2016;</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Thông tư số 07/2024/TT-BYT ngày 17 tháng 5 năm 2024 của Bộ trưởng Bộ Y tế quy định về đấu thầu thuốc tại cơ sở y tế công lập;</w:t>
      </w:r>
    </w:p>
    <w:p>
      <w:r>
        <w:t>Xét Tờ trình số 257/TTr-UBND ngày 05 tháng 7 năm 2024 của Ủy ban nhân dân tỉnh về việc ban hành Nghị quyết quy định thẩm quyền quyết định mua sắm thuốc trên địa bàn tỉnh Tiền Giang; Báo cáo thẩm tra số 246/BC-HĐND ngày 12 tháng 7 năm 2024 của Ban Văn hóa - Xã hội Hội đồng nhân dân tỉnh Tiền Giang; ý kiến thảo luận của đại biểu Hội đồng nhân dân tại kỳ họp.</w:t>
      </w:r>
    </w:p>
    <w:p>
      <w:r>
        <w:t>QUYẾT NGHỊ:</w:t>
      </w:r>
    </w:p>
    <w:p>
      <w:r>
        <w:t>Điều 1. Phạm vi điều chỉnh</w:t>
      </w:r>
    </w:p>
    <w:p>
      <w:r>
        <w:t>Nghị quyết này quy định thẩm quyền quyết định mua sắm thuốc sử dụng nguồn vốn ngân sách Nhà nước, nguồn quỹ bảo hiểm y tế và nguồn thu hợp pháp khác của các đơn vị sự nghiệp y tế công lập trên địa bàn tỉnh Tiền Giang. Thuốc tại Nghị quyết này được thực hiện theo quy định của Luật Dược.</w:t>
      </w:r>
    </w:p>
    <w:p>
      <w:r>
        <w:t>Điều 2. Đối tượng áp dụng</w:t>
      </w:r>
    </w:p>
    <w:p>
      <w:r>
        <w:t>Các cơ quan, tổ chức, đơn vị, cá nhân tham gia hoặc có liên quan đến hoạt động mua sắm thuốc.</w:t>
      </w:r>
    </w:p>
    <w:p>
      <w:r>
        <w:t>Điều 3. Thẩm quyền quyết định mua sắm thuốc</w:t>
      </w:r>
    </w:p>
    <w:p>
      <w:r>
        <w:t>1. Chủ tịch Ủy ban nhân dân tỉnh quyết định mua sắm đối với gói thầu thuốc có giá trị từ 01 tỷ đồng trở lên cho các cơ sở y tế công lập trên địa bàn tỉnh;</w:t>
      </w:r>
    </w:p>
    <w:p>
      <w:r>
        <w:t>2. Giám đốc Sở Y tế quyết định mua sắm đối với gói thầu thuốc có giá trị trên 200 triệu đồng đến dưới 01 tỷ đồng cho các cơ sở y tế công lập trên địa bàn tỉnh;</w:t>
      </w:r>
    </w:p>
    <w:p>
      <w:r>
        <w:t>3. Thủ trưởng cơ sở y tế công lập các cấp quyết định mua sắm đối với gói thầu thuốc có giá trị không quá 200 triệu đồng.</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thông qua./.</w:t>
      </w:r>
    </w:p>
    <w:p>
      <w:r>
        <w:t>Nơi nhận:</w:t>
      </w:r>
    </w:p>
    <w:p>
      <w:r>
        <w:t>- Ủy ban Thường vụ Quốc hội;</w:t>
      </w:r>
    </w:p>
    <w:p>
      <w:r>
        <w:t>- Văn phòng Chính phủ;</w:t>
      </w:r>
    </w:p>
    <w:p>
      <w:r>
        <w:t>- Các Bộ: Tư pháp, Tài chính, Y tế, KH&amp;ĐT;</w:t>
      </w:r>
    </w:p>
    <w:p>
      <w:r>
        <w:t>- Cục Kiểm tra VBQPPL (Bộ Tư pháp);</w:t>
      </w:r>
    </w:p>
    <w:p>
      <w:r>
        <w:t>- Kiểm toán Nhà nước khu vực IX;</w:t>
      </w:r>
    </w:p>
    <w:p>
      <w:r>
        <w:t>- Các đ/c UVBTV Tỉnh ủy;</w:t>
      </w:r>
    </w:p>
    <w:p>
      <w:r>
        <w:t>- UBND, UBMTTQ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