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01/2024/NQ-HĐND sửa đổi Điều 6 của Quy định Mức vốn đối ứng từ ngân sách địa phương; nguyên tắc, tiêu chí, định mức phân bổ nguồn vốn và mức hỗ trợ từ ngân sách nhà nước để thực hiện nội dung Chương trình mục tiêu quốc gia xây dựng nông thôn mới giai đoạn 2021-2025 trên địa bàn tỉnh Quảng Ngãi kèm theo Nghị quyết 08/2022/NQ-HĐND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01/2024/NQ-HĐND</w:t>
      </w:r>
    </w:p>
    <w:p>
      <w:r>
        <w:t>Quảng Ngãi, ngày 24 tháng 01 năm 2024</w:t>
      </w:r>
    </w:p>
    <w:p>
      <w:r>
        <w:t>NGHỊ QUYẾT</w:t>
      </w:r>
    </w:p>
    <w:p>
      <w:r>
        <w:t>SỬA ĐỔI, BỔ SUNG ĐIỀU 6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 THÁNG 7 NĂM 2022 CỦA HỘI ĐỒNG NHÂN DÂN TỈNH</w:t>
      </w:r>
    </w:p>
    <w:p>
      <w:r>
        <w:t>HỘI ĐỒNG NHÂN DÂN TỈNH QUẢNG NGÃI</w:t>
      </w:r>
    </w:p>
    <w:p>
      <w:r>
        <w:t>KHÓA XIII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25/2021/QH15 ngày 28 tháng 7 năm 2021 của Quốc hội phê duyệt chủ trương đầu tư Chương trình mục tiêu quốc gia xây dựng nông thôn mới giai đoạn 2021-2025;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Xét Tờ trình số 220/TTr-UBND ngày 15 tháng 12 năm 2023 của Ủy ban nhân dân tỉnh về dự thảo Nghị quyết của Hội đồng nhân dân tỉnh sửa đổi, bổ sung Điều 6 của Quy định Mức vốn đối ứng từ ngân sách địa phương; nguyên tắc, tiêu chí, định mức phân bổ nguồn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 tháng 7 năm 2022 của Hội đồng nhân dân tỉnh; Báo cáo thẩm tra của Ban Kinh tế - Ngân sách Hội đồng nhân dân tỉnh; ý kiến thảo luận của đại biểu Hội đồng nhân dân tại kỳ họp.</w:t>
      </w:r>
    </w:p>
    <w:p>
      <w:r>
        <w:t>QUYẾT NGHỊ:</w:t>
      </w:r>
    </w:p>
    <w:p>
      <w:r>
        <w:t>Điều 1.  Sửa đổi, bổ sung Điều 6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2021 - 2025 trên địa bàn tỉnh Quảng Ngãi ban hành kèm theo Nghị quyết số 08/2022/NQ-HĐND ngày 07 tháng 7 năm 2022 của Hội đồng nhân dân tỉnh như sau:</w:t>
      </w:r>
    </w:p>
    <w:p>
      <w:r>
        <w:t>“Điều 6. Quy định mức vốn đối ứng từ ngân sách địa phương</w:t>
      </w:r>
    </w:p>
    <w:p>
      <w:r>
        <w:t>1. Vốn đầu tư: Ngân sách tỉnh đối ứng tối thiểu 1,5 lần tổng vốn ngân sách trung ương hỗ trợ.</w:t>
      </w:r>
    </w:p>
    <w:p>
      <w:r>
        <w:t>2. Vốn sự nghiệp:</w:t>
      </w:r>
    </w:p>
    <w:p>
      <w:r>
        <w:t>a) Mức vốn đối ứng của ngân sách tỉnh: Hằng năm ngân sách tỉnh đối ứng tối thiểu bằng 1,5 lần tổng vốn ngân sách trung ương hỗ trợ được Ủy ban nhân dân tỉnh phân bổ cho các sở, ban, ngành, mặt trận, hội đoàn thể tỉnh và tối thiểu 1,2 lần vốn ngân sách trung ương hỗ trợ được Ủy ban nhân dân tỉnh phân bổ cho ngân sách huyện thực hiện Chương trình.</w:t>
      </w:r>
    </w:p>
    <w:p>
      <w:r>
        <w:t>b) Mức vốn đối ứng của ngân sách huyện: Hằng năm ngân sách huyện đối ứng tối thiểu bằng 0,3 lần tổng vốn ngân sách trung ương hỗ trợ được Ủy ban nhân dân tỉnh phân bổ cho ngân sách huyện thực hiện Chương trình.”</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 này.</w:t>
      </w:r>
    </w:p>
    <w:p>
      <w:r>
        <w:t>Điều 3. Hiệu lực thi hành</w:t>
      </w:r>
    </w:p>
    <w:p>
      <w:r>
        <w:t>1. Nghị quyết này đã được Hội đồng nhân dân tỉnh Quảng Ngãi Khóa XIII Kỳ họp thứ 21 thông qua ngày 24 tháng 01 năm 2024 và có hiệu lực từ ngày 03 tháng 02 năm 2024.</w:t>
      </w:r>
    </w:p>
    <w:p>
      <w:r>
        <w:t>2. Những nội dung khác của Quy định Mức vốn đối ứng từ ngân sách địa phương; nguyên tắc, tiêu chí, định mức phân bổ nguồn vốn và mức hỗ trợ từ ngân sách nhà nước để thực hiện các nội dung Chương trình mục tiêu quốc gia xây dựng nông thôn mới giai đoạn 2021-2025 trên địa bàn tỉnh Quảng Ngãi ban hành kèm theo Nghị quyết số 08/2022/NQ-HĐND ngày 07 tháng 7 năm 2022 của Hội đồng nhân dân tỉnh không sửa đổi, bổ sung tại Nghị quyết này vẫn giữ nguyên hiệu lực thi hành./.</w:t>
      </w:r>
    </w:p>
    <w:p>
      <w:r>
        <w:t>Nơi nhận:</w:t>
      </w:r>
    </w:p>
    <w:p>
      <w:r>
        <w:t>- UBTV Quốc hội, Chính phủ;</w:t>
      </w:r>
    </w:p>
    <w:p>
      <w:r>
        <w:t>- Các Bộ: Nông nghiệp và Phát triển nông thôn, Tài chính, Kế hoạch và Đầu tư;</w:t>
      </w:r>
    </w:p>
    <w:p>
      <w:r>
        <w:t>- Vụ Pháp chế - Bộ Nông nghiệp và Phát triển nông thôn;</w:t>
      </w:r>
    </w:p>
    <w:p>
      <w:r>
        <w:t>- Cục Kiểm tra văn bản QPPL - Bộ Tư pháp;</w:t>
      </w:r>
    </w:p>
    <w:p>
      <w:r>
        <w:t>- TTTU, TT HĐND, UBND, UBMTTQ Việt Nam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 HĐND, UBND các huyện, thị xã, thành phố;</w:t>
      </w:r>
    </w:p>
    <w:p>
      <w:r>
        <w:t>- Báo Quảng Ngãi, Đài PTTH tỉnh;</w:t>
      </w:r>
    </w:p>
    <w:p>
      <w:r>
        <w:t>- Trung tâm Công báo và Tin học tỉnh;</w:t>
      </w:r>
    </w:p>
    <w:p>
      <w:r>
        <w:t>- VP ĐĐBQH và HĐND tỉnh: CVP, PCVP, CV;</w:t>
      </w:r>
    </w:p>
    <w:p>
      <w:r>
        <w:t>- Lưu: VT, KTNS(02).ptth</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