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97/2023/NĐ-CP sửa đổi Nghị định 81/2021/NĐ-CP quy định về cơ chế thu, quản lý học phí đối với cơ sở giáo dục thuộc hệ thống giáo dục quốc dân và chính sách miễn, giảm học phí, hỗ trợ chi phí học tập; giá dịch vụ trong lĩnh vực giáo dục,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97/2023/NĐ-CP</w:t>
      </w:r>
    </w:p>
    <w:p>
      <w:r>
        <w:t>Hà Nội ngày 31 tháng 12 năm 2023</w:t>
      </w:r>
    </w:p>
    <w:p>
      <w:r>
        <w:t>NGHỊ ĐỊNH</w:t>
      </w:r>
    </w:p>
    <w:p>
      <w:r>
        <w:t>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Giáo dục đại học ngày 18 tháng 6 năm 2012; Luật sửa đổi, bổ sung một số điều của Luật Giáo dục đại học ngày 19 tháng 11 năm 2018;</w:t>
      </w:r>
    </w:p>
    <w:p>
      <w:r>
        <w:t>Căn cứ Luật Giáo dục ngày 14 tháng 6 năm 2019;</w:t>
      </w:r>
    </w:p>
    <w:p>
      <w:r>
        <w:t>Căn cứ Luật Giáo dục nghề nghiệp ngày 27 tháng 11 năm 2014;</w:t>
      </w:r>
    </w:p>
    <w:p>
      <w:r>
        <w:t>Căn cứ Pháp lệnh Ưu đãi người có công với cách mạng ngày 09 tháng 12 năm 2020;</w:t>
      </w:r>
    </w:p>
    <w:p>
      <w:r>
        <w:t>Theo đề nghị của Bộ trưởng Bộ Giáo dục và Đào tạo;</w:t>
      </w:r>
    </w:p>
    <w:p>
      <w:r>
        <w:t>Chính phủ ban hành Nghị định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1.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(sau đây gọi tắt là Nghị định số 81/2021/NĐ-CP) như sau:</w:t>
      </w:r>
    </w:p>
    <w:p>
      <w:r>
        <w:t>1. Sửa đổi   khoản 3 Điều 9   như sau:</w:t>
      </w:r>
    </w:p>
    <w:p>
      <w:r>
        <w:t>“3. Học phí từ năm học 2023 - 2024:</w:t>
      </w:r>
    </w:p>
    <w:p>
      <w:r>
        <w:t>a)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p>
    <w:p>
      <w:r>
        <w:t>b) Đối với cơ sở giáo dục tự bảo đảm chi thường xuyên, cơ sở giáo dục tự bảo đảm chi thường xuyên và chi đầu tư: Cơ sở giáo dục xây dựng mức thu học phí trên cơ sở định mức kinh tế - kỹ thuật, định mức chi phí, trình Ủy ban nhân dân để đề nghị Hội đồng nhân dân cấp tỉnh xem xét phê duyệt”.</w:t>
      </w:r>
    </w:p>
    <w:p>
      <w:r>
        <w:t>2. Sửa đổi, bổ sung   khoản 1  ,   khoản 2 Điều 10   như sau:</w:t>
      </w:r>
    </w:p>
    <w:p>
      <w:r>
        <w:t>a) Sửa đổi, bổ sung   khoản 1   như sau:</w:t>
      </w:r>
    </w:p>
    <w:p>
      <w:r>
        <w:t>“1. Mức trần học phí năm học 2021 - 2022 và năm học 2022 - 2023 như sau:</w:t>
      </w:r>
    </w:p>
    <w:p>
      <w:r>
        <w:t>a) Mức trần học phí đối với các chương trình đào tạo trình độ cao đẳng, trung cấp tại các cơ sở giáo dục nghề nghiệp công lập chưa tự bảo đảm chi thường xuyên và chi đầu tư như sau:</w:t>
      </w:r>
    </w:p>
    <w:p>
      <w:r>
        <w:t>Đơn vị: nghìn đồng/học sinh, sinh viên/tháng</w:t>
      </w:r>
    </w:p>
    <w:p>
      <w:r>
        <w:t>TT</w:t>
      </w:r>
    </w:p>
    <w:p>
      <w:r>
        <w:t>Nhóm ngành, nghề đào tạo</w:t>
      </w:r>
    </w:p>
    <w:p>
      <w:r>
        <w:t>Năm học 2021 - 2022 và năm học 2022 - 2023</w:t>
      </w:r>
    </w:p>
    <w:p>
      <w:r>
        <w:t>1</w:t>
      </w:r>
    </w:p>
    <w:p>
      <w:r>
        <w:t>Khoa học xã hội nhân văn, nghệ thuật, giáo dục và đào tạo, báo chí, thông tin và kinh doanh, quản lý</w:t>
      </w:r>
    </w:p>
    <w:p>
      <w:r>
        <w:t>1.1</w:t>
      </w:r>
    </w:p>
    <w:p>
      <w:r>
        <w:t>Khoa học xã hội nhân văn, giáo dục và đào tạo, báo chí, thông tin và kinh doanh, quản lý</w:t>
      </w:r>
    </w:p>
    <w:p>
      <w:r>
        <w:t>780</w:t>
      </w:r>
    </w:p>
    <w:p>
      <w:r>
        <w:t>1.2</w:t>
      </w:r>
    </w:p>
    <w:p>
      <w:r>
        <w:t>Nghệ thuật</w:t>
      </w:r>
    </w:p>
    <w:p>
      <w:r>
        <w:t>940</w:t>
      </w:r>
    </w:p>
    <w:p>
      <w:r>
        <w:t>2</w:t>
      </w:r>
    </w:p>
    <w:p>
      <w:r>
        <w:t>Khoa học, pháp luật và toán</w:t>
      </w:r>
    </w:p>
    <w:p>
      <w:r>
        <w:t>940</w:t>
      </w:r>
    </w:p>
    <w:p>
      <w:r>
        <w:t>3</w:t>
      </w:r>
    </w:p>
    <w:p>
      <w:r>
        <w:t>Kỹ thuật và công nghệ thông tin</w:t>
      </w:r>
    </w:p>
    <w:p>
      <w:r>
        <w:t>940</w:t>
      </w:r>
    </w:p>
    <w:p>
      <w:r>
        <w:t>4</w:t>
      </w:r>
    </w:p>
    <w:p>
      <w:r>
        <w:t>Sản xuất, chế biến và xây dựng</w:t>
      </w:r>
    </w:p>
    <w:p>
      <w:r>
        <w:t>940</w:t>
      </w:r>
    </w:p>
    <w:p>
      <w:r>
        <w:t>5</w:t>
      </w:r>
    </w:p>
    <w:p>
      <w:r>
        <w:t>Nông, lâm, ngư nghiệp và thú y</w:t>
      </w:r>
    </w:p>
    <w:p>
      <w:r>
        <w:t>780</w:t>
      </w:r>
    </w:p>
    <w:p>
      <w:r>
        <w:t>6</w:t>
      </w:r>
    </w:p>
    <w:p>
      <w:r>
        <w:t>Sức khỏe</w:t>
      </w:r>
    </w:p>
    <w:p>
      <w:r>
        <w:t>1.140</w:t>
      </w:r>
    </w:p>
    <w:p>
      <w:r>
        <w:t>7</w:t>
      </w:r>
    </w:p>
    <w:p>
      <w:r>
        <w:t>Dịch vụ, du lịch và môi trường</w:t>
      </w:r>
    </w:p>
    <w:p>
      <w:r>
        <w:t>940</w:t>
      </w:r>
    </w:p>
    <w:p>
      <w:r>
        <w:t>8</w:t>
      </w:r>
    </w:p>
    <w:p>
      <w:r>
        <w:t>An ninh, quốc phòng</w:t>
      </w:r>
    </w:p>
    <w:p>
      <w:r>
        <w:t>940</w:t>
      </w:r>
    </w:p>
    <w:p>
      <w:r>
        <w:t>b) Mức trần học phí đối với các chương trình đào tạo trình độ cao đẳng, trung cấp tại các cơ sở giáo dục nghề nghiệp công lập tự bảo đảm chi thường xuyên và chi đầu tư như sau:</w:t>
      </w:r>
    </w:p>
    <w:p>
      <w:r>
        <w:t>Đơn vị: nghìn đồng/học sinh, sinh viên/tháng</w:t>
      </w:r>
    </w:p>
    <w:p>
      <w:r>
        <w:t>TT</w:t>
      </w:r>
    </w:p>
    <w:p>
      <w:r>
        <w:t>Nhóm ngành, nghề đào tạo</w:t>
      </w:r>
    </w:p>
    <w:p>
      <w:r>
        <w:t>Năm học 2021 - 2022 và năm học 2022 - 2023</w:t>
      </w:r>
    </w:p>
    <w:p>
      <w:r>
        <w:t>1</w:t>
      </w:r>
    </w:p>
    <w:p>
      <w:r>
        <w:t>Khoa học xã hội nhân văn, nghệ thuật, giáo dục và đào tạo, báo chí, thông tin và kinh doanh, quản lý</w:t>
      </w:r>
    </w:p>
    <w:p>
      <w:r>
        <w:t>1.1</w:t>
      </w:r>
    </w:p>
    <w:p>
      <w:r>
        <w:t>Khoa học xã hội nhân văn, giáo dục và đào tạo, báo chí, thông tin và kinh doanh, quản lý</w:t>
      </w:r>
    </w:p>
    <w:p>
      <w:r>
        <w:t>1.640</w:t>
      </w:r>
    </w:p>
    <w:p>
      <w:r>
        <w:t>1.2</w:t>
      </w:r>
    </w:p>
    <w:p>
      <w:r>
        <w:t>Nghệ thuật</w:t>
      </w:r>
    </w:p>
    <w:p>
      <w:r>
        <w:t>1.920</w:t>
      </w:r>
    </w:p>
    <w:p>
      <w:r>
        <w:t>2</w:t>
      </w:r>
    </w:p>
    <w:p>
      <w:r>
        <w:t>Khoa học, pháp luật và toán</w:t>
      </w:r>
    </w:p>
    <w:p>
      <w:r>
        <w:t>1.920</w:t>
      </w:r>
    </w:p>
    <w:p>
      <w:r>
        <w:t>3</w:t>
      </w:r>
    </w:p>
    <w:p>
      <w:r>
        <w:t>Kỹ thuật và công nghệ thông tin</w:t>
      </w:r>
    </w:p>
    <w:p>
      <w:r>
        <w:t>1.920</w:t>
      </w:r>
    </w:p>
    <w:p>
      <w:r>
        <w:t>4</w:t>
      </w:r>
    </w:p>
    <w:p>
      <w:r>
        <w:t>Sản xuất, chế biến và xây dựng</w:t>
      </w:r>
    </w:p>
    <w:p>
      <w:r>
        <w:t>1.920</w:t>
      </w:r>
    </w:p>
    <w:p>
      <w:r>
        <w:t>5</w:t>
      </w:r>
    </w:p>
    <w:p>
      <w:r>
        <w:t>Nông, lâm, ngư nghiệp và thú y</w:t>
      </w:r>
    </w:p>
    <w:p>
      <w:r>
        <w:t>1.640</w:t>
      </w:r>
    </w:p>
    <w:p>
      <w:r>
        <w:t>6</w:t>
      </w:r>
    </w:p>
    <w:p>
      <w:r>
        <w:t>Sức khỏe</w:t>
      </w:r>
    </w:p>
    <w:p>
      <w:r>
        <w:t>4.040</w:t>
      </w:r>
    </w:p>
    <w:p>
      <w:r>
        <w:t>7</w:t>
      </w:r>
    </w:p>
    <w:p>
      <w:r>
        <w:t>Dịch vụ, du lịch và môi trường</w:t>
      </w:r>
    </w:p>
    <w:p>
      <w:r>
        <w:t>1.920</w:t>
      </w:r>
    </w:p>
    <w:p>
      <w:r>
        <w:t>8</w:t>
      </w:r>
    </w:p>
    <w:p>
      <w:r>
        <w:t>An ninh, quốc phòng</w:t>
      </w:r>
    </w:p>
    <w:p>
      <w:r>
        <w:t>1.920</w:t>
      </w:r>
    </w:p>
    <w:p>
      <w:r>
        <w:t>b) Sửa đổi, bổ sung tiêu đề   khoản 2   và   điểm a khoản 2   như sau:</w:t>
      </w:r>
    </w:p>
    <w:p>
      <w:r>
        <w:t>“2. Mức trần học phí từ năm học 2023 - 2024 đến năm học 2026 - 2027 như sau:</w:t>
      </w:r>
    </w:p>
    <w:p>
      <w:r>
        <w:t>a) Đối với cơ sở giáo dục nghề nghiệp công lập chưa tự bảo đảm chi thường xuyên:</w:t>
      </w:r>
    </w:p>
    <w:p>
      <w:r>
        <w:t>Đơn vị: Nghìn đồng/học sinh, sinh viên/tháng</w:t>
      </w:r>
    </w:p>
    <w:p>
      <w:r>
        <w:t>TT</w:t>
      </w:r>
    </w:p>
    <w:p>
      <w:r>
        <w:t>Nhóm ngành, nghề đào tạo</w:t>
      </w:r>
    </w:p>
    <w:p>
      <w:r>
        <w:t>Năm học 2023 - 2024</w:t>
      </w:r>
    </w:p>
    <w:p>
      <w:r>
        <w:t>Năm học 2024 - 2025</w:t>
      </w:r>
    </w:p>
    <w:p>
      <w:r>
        <w:t>Năm học 2025 - 2026</w:t>
      </w:r>
    </w:p>
    <w:p>
      <w:r>
        <w:t>Năm học 2026 - 2027</w:t>
      </w:r>
    </w:p>
    <w:p>
      <w:r>
        <w:t>1</w:t>
      </w:r>
    </w:p>
    <w:p>
      <w:r>
        <w:t>Khoa học xã hội nhân văn, nghệ thuật, giáo dục và đào tạo, báo chí, thông tin và kinh doanh, quản lý</w:t>
      </w:r>
    </w:p>
    <w:p>
      <w:r>
        <w:t>1.248</w:t>
      </w:r>
    </w:p>
    <w:p>
      <w:r>
        <w:t>1.328</w:t>
      </w:r>
    </w:p>
    <w:p>
      <w:r>
        <w:t>1.360</w:t>
      </w:r>
    </w:p>
    <w:p>
      <w:r>
        <w:t>1.600</w:t>
      </w:r>
    </w:p>
    <w:p>
      <w:r>
        <w:t>2</w:t>
      </w:r>
    </w:p>
    <w:p>
      <w:r>
        <w:t>Khoa học, pháp luật và toán</w:t>
      </w:r>
    </w:p>
    <w:p>
      <w:r>
        <w:t>1.326</w:t>
      </w:r>
    </w:p>
    <w:p>
      <w:r>
        <w:t>1.411</w:t>
      </w:r>
    </w:p>
    <w:p>
      <w:r>
        <w:t>1.445</w:t>
      </w:r>
    </w:p>
    <w:p>
      <w:r>
        <w:t>1.700</w:t>
      </w:r>
    </w:p>
    <w:p>
      <w:r>
        <w:t>3</w:t>
      </w:r>
    </w:p>
    <w:p>
      <w:r>
        <w:t>Kỹ thuật và công nghệ thông tin</w:t>
      </w:r>
    </w:p>
    <w:p>
      <w:r>
        <w:t>1.870</w:t>
      </w:r>
    </w:p>
    <w:p>
      <w:r>
        <w:t>1.992</w:t>
      </w:r>
    </w:p>
    <w:p>
      <w:r>
        <w:t>2.040</w:t>
      </w:r>
    </w:p>
    <w:p>
      <w:r>
        <w:t>2.400</w:t>
      </w:r>
    </w:p>
    <w:p>
      <w:r>
        <w:t>4</w:t>
      </w:r>
    </w:p>
    <w:p>
      <w:r>
        <w:t>Sản xuất, chế biến và xây dựng</w:t>
      </w:r>
    </w:p>
    <w:p>
      <w:r>
        <w:t>1.794</w:t>
      </w:r>
    </w:p>
    <w:p>
      <w:r>
        <w:t>1.909</w:t>
      </w:r>
    </w:p>
    <w:p>
      <w:r>
        <w:t>1.955</w:t>
      </w:r>
    </w:p>
    <w:p>
      <w:r>
        <w:t>2.300</w:t>
      </w:r>
    </w:p>
    <w:p>
      <w:r>
        <w:t>5</w:t>
      </w:r>
    </w:p>
    <w:p>
      <w:r>
        <w:t>Nông, lâm, ngư nghiệp và thú y</w:t>
      </w:r>
    </w:p>
    <w:p>
      <w:r>
        <w:t>1.287</w:t>
      </w:r>
    </w:p>
    <w:p>
      <w:r>
        <w:t>1.370</w:t>
      </w:r>
    </w:p>
    <w:p>
      <w:r>
        <w:t>1.400</w:t>
      </w:r>
    </w:p>
    <w:p>
      <w:r>
        <w:t>1.650</w:t>
      </w:r>
    </w:p>
    <w:p>
      <w:r>
        <w:t>6</w:t>
      </w:r>
    </w:p>
    <w:p>
      <w:r>
        <w:t>Sức khỏe</w:t>
      </w:r>
    </w:p>
    <w:p>
      <w:r>
        <w:t>2.184</w:t>
      </w:r>
    </w:p>
    <w:p>
      <w:r>
        <w:t>2.324</w:t>
      </w:r>
    </w:p>
    <w:p>
      <w:r>
        <w:t>2.380</w:t>
      </w:r>
    </w:p>
    <w:p>
      <w:r>
        <w:t>2.800</w:t>
      </w:r>
    </w:p>
    <w:p>
      <w:r>
        <w:t>7</w:t>
      </w:r>
    </w:p>
    <w:p>
      <w:r>
        <w:t>Dịch vụ, du lịch và môi trường</w:t>
      </w:r>
    </w:p>
    <w:p>
      <w:r>
        <w:t>1.560</w:t>
      </w:r>
    </w:p>
    <w:p>
      <w:r>
        <w:t>1.660</w:t>
      </w:r>
    </w:p>
    <w:p>
      <w:r>
        <w:t>1.700</w:t>
      </w:r>
    </w:p>
    <w:p>
      <w:r>
        <w:t>2.000</w:t>
      </w:r>
    </w:p>
    <w:p>
      <w:r>
        <w:t>8</w:t>
      </w:r>
    </w:p>
    <w:p>
      <w:r>
        <w:t>An ninh, quốc phòng</w:t>
      </w:r>
    </w:p>
    <w:p>
      <w:r>
        <w:t>1.716</w:t>
      </w:r>
    </w:p>
    <w:p>
      <w:r>
        <w:t>1.820</w:t>
      </w:r>
    </w:p>
    <w:p>
      <w:r>
        <w:t>1.870</w:t>
      </w:r>
    </w:p>
    <w:p>
      <w:r>
        <w:t>2.200</w:t>
      </w:r>
    </w:p>
    <w:p>
      <w:r>
        <w:t>3. Sửa đổi, bổ sung   khoản 1  ,   khoản 2 Điều 11   như sau:</w:t>
      </w:r>
    </w:p>
    <w:p>
      <w:r>
        <w:t>a) Sửa đổi, bổ sung   khoản 1   như sau:</w:t>
      </w:r>
    </w:p>
    <w:p>
      <w:r>
        <w:t>“1. Mức trần học phí năm học 2021 - 2022 và năm học 2022 - 2023:</w:t>
      </w:r>
    </w:p>
    <w:p>
      <w:r>
        <w:t>Mức trần học phí năm học 2021 - 2022 và năm học 2022 - 2023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thể như sau:</w:t>
      </w:r>
    </w:p>
    <w:p>
      <w:r>
        <w:t>a) Mức trần học phí đối với các khối ngành đào tạo trình độ đại học tại các cơ sở giáo dục đại học công lập chưa tự bảo đảm chi thường xuyên và chi đầu tư như sau:</w:t>
      </w:r>
    </w:p>
    <w:p>
      <w:r>
        <w:t>Đơn vị: nghìn đồng/sinh viên/tháng</w:t>
      </w:r>
    </w:p>
    <w:p>
      <w:r>
        <w:t>Khối ngành</w:t>
      </w:r>
    </w:p>
    <w:p>
      <w:r>
        <w:t>Năm học 2021 - 2022 và năm học 2022 - 2023</w:t>
      </w:r>
    </w:p>
    <w:p>
      <w:r>
        <w:t>Khối ngành I: Khoa học giáo dục và đào tạo giáo viên</w:t>
      </w:r>
    </w:p>
    <w:p>
      <w:r>
        <w:t>980</w:t>
      </w:r>
    </w:p>
    <w:p>
      <w:r>
        <w:t>Khối ngành II: Nghệ thuật</w:t>
      </w:r>
    </w:p>
    <w:p>
      <w:r>
        <w:t>1.170</w:t>
      </w:r>
    </w:p>
    <w:p>
      <w:r>
        <w:t>Khối ngành III: Kinh doanh và quản lý, pháp luật</w:t>
      </w:r>
    </w:p>
    <w:p>
      <w:r>
        <w:t>980</w:t>
      </w:r>
    </w:p>
    <w:p>
      <w:r>
        <w:t>Khối ngành IV: Khoa học sự sống, khoa học tự nhiên</w:t>
      </w:r>
    </w:p>
    <w:p>
      <w:r>
        <w:t>1.170</w:t>
      </w:r>
    </w:p>
    <w:p>
      <w:r>
        <w:t>Khối ngành V: Toán, thống kê máy tính, công nghệ thông tin, công nghệ kỹ thuật, kỹ thuật, sản xuất và chế biến, kiến trúc và xây dựng, nông lâm nghiệp và thủy sản, thú y</w:t>
      </w:r>
    </w:p>
    <w:p>
      <w:r>
        <w:t>1.170</w:t>
      </w:r>
    </w:p>
    <w:p>
      <w:r>
        <w:t>Khối ngành VI.1: Các khối ngành sức khỏe khác</w:t>
      </w:r>
    </w:p>
    <w:p>
      <w:r>
        <w:t>1.430</w:t>
      </w:r>
    </w:p>
    <w:p>
      <w:r>
        <w:t>Khối ngành VI.2: Y dược</w:t>
      </w:r>
    </w:p>
    <w:p>
      <w:r>
        <w:t>1.430</w:t>
      </w:r>
    </w:p>
    <w:p>
      <w:r>
        <w:t>Khối ngành VII: Nhân văn, khoa học xã hội và hành vi, báo chí và thông tin, dịch vụ xã hội, du lịch, khách sạn, thể dục thể thao, dịch vụ vận tải, môi trường và bảo vệ môi trường</w:t>
      </w:r>
    </w:p>
    <w:p>
      <w:r>
        <w:t>980</w:t>
      </w:r>
    </w:p>
    <w:p>
      <w:r>
        <w:t>b) Mức trần học phí đối với các khối ngành đào tạo trình độ đại học tại các cơ sở giáo dục đại học công lập tự bảo đảm chi thường xuyên và chi đầu tư như sau:</w:t>
      </w:r>
    </w:p>
    <w:p>
      <w:r>
        <w:t>Đơn vị: nghìn đồng/sinh viên/tháng</w:t>
      </w:r>
    </w:p>
    <w:p>
      <w:r>
        <w:t>Khối ngành</w:t>
      </w:r>
    </w:p>
    <w:p>
      <w:r>
        <w:t>Năm học 2021 - 2022 và năm học 2022 - 2023</w:t>
      </w:r>
    </w:p>
    <w:p>
      <w:r>
        <w:t>Khối ngành I: Khoa học giáo dục và đào tạo giáo viên</w:t>
      </w:r>
    </w:p>
    <w:p>
      <w:r>
        <w:t>2.050</w:t>
      </w:r>
    </w:p>
    <w:p>
      <w:r>
        <w:t>Khối ngành II: Nghệ thuật</w:t>
      </w:r>
    </w:p>
    <w:p>
      <w:r>
        <w:t>2.400</w:t>
      </w:r>
    </w:p>
    <w:p>
      <w:r>
        <w:t>Khối ngành III: Kinh doanh và quản lý, pháp luật</w:t>
      </w:r>
    </w:p>
    <w:p>
      <w:r>
        <w:t>2.050</w:t>
      </w:r>
    </w:p>
    <w:p>
      <w:r>
        <w:t>Khối ngành IV: Khoa học sự sống, khoa học tự nhiên</w:t>
      </w:r>
    </w:p>
    <w:p>
      <w:r>
        <w:t>2.400</w:t>
      </w:r>
    </w:p>
    <w:p>
      <w:r>
        <w:t>Khối ngành V: Toán, thống kê máy tính, công nghệ thông tin, công nghệ kỹ thuật, kỹ thuật, sản xuất và chế biến, kiến trúc và xây dựng, nông lâm nghiệp và thủy sản, thú y</w:t>
      </w:r>
    </w:p>
    <w:p>
      <w:r>
        <w:t>2.400</w:t>
      </w:r>
    </w:p>
    <w:p>
      <w:r>
        <w:t>Khối ngành VI.1: Các khối ngành sức khỏe khác</w:t>
      </w:r>
    </w:p>
    <w:p>
      <w:r>
        <w:t>5.050</w:t>
      </w:r>
    </w:p>
    <w:p>
      <w:r>
        <w:t>Khối ngành VI.2: Y dược</w:t>
      </w:r>
    </w:p>
    <w:p>
      <w:r>
        <w:t>5.050</w:t>
      </w:r>
    </w:p>
    <w:p>
      <w:r>
        <w:t>Khối ngành VII: Nhân văn, khoa học xã hội và hành vi, báo chí và thông tin, dịch vụ xã hội, du lịch, khách sạn, thể dục thể thao, dịch vụ vận tải, môi trường và bảo vệ môi trường</w:t>
      </w:r>
    </w:p>
    <w:p>
      <w:r>
        <w:t>2.050</w:t>
      </w:r>
    </w:p>
    <w:p>
      <w:r>
        <w:t>b) Sửa đổi, bổ sung tiêu đề   khoản 2   và   điểm a khoản 2   như sau:</w:t>
      </w:r>
    </w:p>
    <w:p>
      <w:r>
        <w:t>“2. Học phí từ năm học 2023 - 2024 đến năm học 2026 - 2027 như sau:</w:t>
      </w:r>
    </w:p>
    <w:p>
      <w:r>
        <w:t>a) Mức trần học phí đối với cơ sở giáo dục đại học công lập chưa tự bảo đảm chi thường xuyên như sau:</w:t>
      </w:r>
    </w:p>
    <w:p>
      <w:r>
        <w:t>Đơn vị: nghìn đồng/học sinh/tháng</w:t>
      </w:r>
    </w:p>
    <w:p>
      <w:r>
        <w:t>Khối ngành</w:t>
      </w:r>
    </w:p>
    <w:p>
      <w:r>
        <w:t>Năm học 2023 - 2024</w:t>
      </w:r>
    </w:p>
    <w:p>
      <w:r>
        <w:t>Năm học 2024 - 2025</w:t>
      </w:r>
    </w:p>
    <w:p>
      <w:r>
        <w:t>Năm học 2025 - 2026</w:t>
      </w:r>
    </w:p>
    <w:p>
      <w:r>
        <w:t>Năm học 2026 - 2027</w:t>
      </w:r>
    </w:p>
    <w:p>
      <w:r>
        <w:t>Khối ngành I: Khoa học giáo dục và đào tạo giáo viên</w:t>
      </w:r>
    </w:p>
    <w:p>
      <w:r>
        <w:t>1.250</w:t>
      </w:r>
    </w:p>
    <w:p>
      <w:r>
        <w:t>1.410</w:t>
      </w:r>
    </w:p>
    <w:p>
      <w:r>
        <w:t>1.590</w:t>
      </w:r>
    </w:p>
    <w:p>
      <w:r>
        <w:t>1.790</w:t>
      </w:r>
    </w:p>
    <w:p>
      <w:r>
        <w:t>Khối ngành II: Nghệ thuật</w:t>
      </w:r>
    </w:p>
    <w:p>
      <w:r>
        <w:t>1.200</w:t>
      </w:r>
    </w:p>
    <w:p>
      <w:r>
        <w:t>1.350</w:t>
      </w:r>
    </w:p>
    <w:p>
      <w:r>
        <w:t>1.520</w:t>
      </w:r>
    </w:p>
    <w:p>
      <w:r>
        <w:t>1.710</w:t>
      </w:r>
    </w:p>
    <w:p>
      <w:r>
        <w:t>Khối ngành III: Kinh doanh và quản lý, pháp luật</w:t>
      </w:r>
    </w:p>
    <w:p>
      <w:r>
        <w:t>1.250</w:t>
      </w:r>
    </w:p>
    <w:p>
      <w:r>
        <w:t>1.410</w:t>
      </w:r>
    </w:p>
    <w:p>
      <w:r>
        <w:t>1.590</w:t>
      </w:r>
    </w:p>
    <w:p>
      <w:r>
        <w:t>1.790</w:t>
      </w:r>
    </w:p>
    <w:p>
      <w:r>
        <w:t>Khối ngành IV: Khoa học sự sống, khoa học tự nhiên</w:t>
      </w:r>
    </w:p>
    <w:p>
      <w:r>
        <w:t>1.350</w:t>
      </w:r>
    </w:p>
    <w:p>
      <w:r>
        <w:t>1.520</w:t>
      </w:r>
    </w:p>
    <w:p>
      <w:r>
        <w:t>1.710</w:t>
      </w:r>
    </w:p>
    <w:p>
      <w:r>
        <w:t>1.930</w:t>
      </w:r>
    </w:p>
    <w:p>
      <w:r>
        <w:t>Khối ngành V: Toán, thống kê máy tính, công nghệ thông tin, công nghệ kỹ thuật, kỹ thuật, sản xuất và chế biến, kiến trúc và xây dựng, nông lâm nghiệp và thủy sản, thú y</w:t>
      </w:r>
    </w:p>
    <w:p>
      <w:r>
        <w:t>1.450</w:t>
      </w:r>
    </w:p>
    <w:p>
      <w:r>
        <w:t>1.640</w:t>
      </w:r>
    </w:p>
    <w:p>
      <w:r>
        <w:t>1.850</w:t>
      </w:r>
    </w:p>
    <w:p>
      <w:r>
        <w:t>2.090</w:t>
      </w:r>
    </w:p>
    <w:p>
      <w:r>
        <w:t>Khối ngành VI.1: Các khối ngành sức khỏe khác</w:t>
      </w:r>
    </w:p>
    <w:p>
      <w:r>
        <w:t>1.850</w:t>
      </w:r>
    </w:p>
    <w:p>
      <w:r>
        <w:t>2.090</w:t>
      </w:r>
    </w:p>
    <w:p>
      <w:r>
        <w:t>2.360</w:t>
      </w:r>
    </w:p>
    <w:p>
      <w:r>
        <w:t>2.660</w:t>
      </w:r>
    </w:p>
    <w:p>
      <w:r>
        <w:t>Khối ngành VI.2: Y dược</w:t>
      </w:r>
    </w:p>
    <w:p>
      <w:r>
        <w:t>2.450</w:t>
      </w:r>
    </w:p>
    <w:p>
      <w:r>
        <w:t>2.760</w:t>
      </w:r>
    </w:p>
    <w:p>
      <w:r>
        <w:t>3.110</w:t>
      </w:r>
    </w:p>
    <w:p>
      <w:r>
        <w:t>3.500</w:t>
      </w:r>
    </w:p>
    <w:p>
      <w:r>
        <w:t>Khối ngành VII: Nhân văn, khoa học xã hội và hành vi, báo chí và thông tin, dịch vụ xã hội, du lịch, khách sạn, thể dục thể thao, dịch vụ vận tải, môi trường và bảo vệ môi trường</w:t>
      </w:r>
    </w:p>
    <w:p>
      <w:r>
        <w:t>1.200</w:t>
      </w:r>
    </w:p>
    <w:p>
      <w:r>
        <w:t>1.500</w:t>
      </w:r>
    </w:p>
    <w:p>
      <w:r>
        <w:t>1.690</w:t>
      </w:r>
    </w:p>
    <w:p>
      <w:r>
        <w:t>1.910</w:t>
      </w:r>
    </w:p>
    <w:p>
      <w:r>
        <w:t>4. Sửa đổi tiêu đề   khoản 2 Điều 28   và sửa đổi, bổ sung   điểm a khoản 2 Điều 28   như sau:</w:t>
      </w:r>
    </w:p>
    <w:p>
      <w:r>
        <w:t>“2. Mức trần giá dịch vụ giáo dục mầm non, giáo dục phổ thông năm học 2022 - 2023 như sau:</w:t>
      </w:r>
    </w:p>
    <w:p>
      <w:r>
        <w:t>a) Cơ sở giáo dục mầm non, giáo dục phổ thông chưa tự bảo đảm chi thường xuyên: Tối đa bằng mức trần học phí quy định tại   điểm a khoản 2 Điều 9 Nghị định này  .”</w:t>
      </w:r>
    </w:p>
    <w:p>
      <w:r>
        <w:t>5. Bổ sung   khoản 3 Điều 28   như sau:</w:t>
      </w:r>
    </w:p>
    <w:p>
      <w:r>
        <w:t>“3. Mức trần giá dịch vụ giáo dục mầm non, giáo dục phổ thông từ năm học 2023 - 2024 như sau:</w:t>
      </w:r>
    </w:p>
    <w:p>
      <w:r>
        <w:t>a) Cơ sở giáo dục mầm non, giáo dục phổ thông chưa tự bảo đảm chi thường xuyên: Tối đa bằng mức học phí quy định tại   điểm a khoản 3 Điều 9 Nghị định này  .</w:t>
      </w:r>
    </w:p>
    <w:p>
      <w:r>
        <w:t>b) Cơ sở giáo dục mầm non, giáo dục phổ thông tự bảo đảm chi thường xuyên và cơ sở giáo dục mầm non, giáo dục phổ thông tự bảo đảm chi thường xuyên và chi đầu tư: Tối đa bằng mức học phí quy định tại   điểm b khoản 3 Điều 9 Nghị định này  ”.</w:t>
      </w:r>
    </w:p>
    <w:p>
      <w:r>
        <w:t>6. Sửa đổi, bổ sung   khoản 1   và tiêu đề   khoản 2 Điều 29   như sau:</w:t>
      </w:r>
    </w:p>
    <w:p>
      <w:r>
        <w:t>a) Sửa đổi, bổ sung   khoản 1   như sau:</w:t>
      </w:r>
    </w:p>
    <w:p>
      <w:r>
        <w:t>“1. Mức trần giá dịch vụ giáo dục đại học năm học 2021 - 2022 và năm học 2022 - 2023: Tối đa bằng mức học phí quy định tại   khoản 1 Điều 11 Nghị định này  .”</w:t>
      </w:r>
    </w:p>
    <w:p>
      <w:r>
        <w:t>b) Sửa đổi, bổ sung tiêu đề   khoản 2   như sau:</w:t>
      </w:r>
    </w:p>
    <w:p>
      <w:r>
        <w:t>“2. Mức trần giá dịch vụ giáo dục đại học từ năm học 2023 - 2024 như sau:”</w:t>
      </w:r>
    </w:p>
    <w:p>
      <w:r>
        <w:t>7. Sửa đổi bổ sung   khoản 1   và tiêu đề   khoản 2 Điều 30   như sau:</w:t>
      </w:r>
    </w:p>
    <w:p>
      <w:r>
        <w:t>a) Sửa đổi, bổ sung   khoản 1   như sau:</w:t>
      </w:r>
    </w:p>
    <w:p>
      <w:r>
        <w:t>“1. Mức trần giá dịch vụ giáo dục nghề nghiệp năm học 2021 - 2022 và năm học 2022 - 2023: Tối đa bằng mức học phí quy định tại   khoản 1 Điều 10 Nghị định này  .”</w:t>
      </w:r>
    </w:p>
    <w:p>
      <w:r>
        <w:t>b) Sửa đổi, bổ sung tiêu đề   khoản 2   như sau:</w:t>
      </w:r>
    </w:p>
    <w:p>
      <w:r>
        <w:t>“2. Mức trần giá dịch vụ giáo dục nghề nghiệp từ năm học 2023 – 2024 như sau:”</w:t>
      </w:r>
    </w:p>
    <w:p>
      <w:r>
        <w:t>Điều 2. Bãi bỏ quy định sau</w:t>
      </w:r>
    </w:p>
    <w:p>
      <w:r>
        <w:t>Bãi bỏ khoản 3 Điều 31.</w:t>
      </w:r>
    </w:p>
    <w:p>
      <w:r>
        <w:t>Điều 3. Điều khoản thi hành</w:t>
      </w:r>
    </w:p>
    <w:p>
      <w:r>
        <w:t>1. Nghị định này có hiệu lực kể từ ngày ký ban hành.</w:t>
      </w:r>
    </w:p>
    <w:p>
      <w:r>
        <w:t>2. Điều khoản chuyển tiếp:</w:t>
      </w:r>
    </w:p>
    <w:p>
      <w:r>
        <w:t>a) Đối với cơ sở giáo dục mầm non, giáo dục phổ thông công lập</w:t>
      </w:r>
    </w:p>
    <w:p>
      <w: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thì ngân sách địa phương đảm bảo phần chênh lệch tăng thêm so với số thu học phí năm học 2021 - 2022. Mức hỗ trợ cho từng cơ sở giáo dục do địa phương xem xét quyết định.</w:t>
      </w:r>
    </w:p>
    <w:p>
      <w: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nhưng ngân sách địa phương không đảm bảo phần chênh lệch tăng thêm so với mức thu học phí năm học 2021 - 2022 thì phải thực hiện điều chỉnh theo quy định của Nghị định này.</w:t>
      </w:r>
    </w:p>
    <w:p>
      <w:r>
        <w:t>b) Đối với cơ sở giáo dục nghề nghiệp, giáo dục đại học công lập</w:t>
      </w:r>
    </w:p>
    <w:p>
      <w:r>
        <w:t>Các cơ sở giáo dục nghề nghiệp, giáo dục đại học công lập đã ban hành mức thu học phí năm học 2023 - 2024 theo quy định tại Nghị định số 81/2021/NĐ-CP thực hiện rà soát, điều chỉnh theo quy định của Nghị định này.</w:t>
      </w:r>
    </w:p>
    <w:p>
      <w:r>
        <w:t>c) Đối với các cơ sở giáo dục đã được phê duyệt phương án tự chủ tài chính theo quy định tại Nghị định số 60/2021/NĐ-CP ngày 21 tháng 6 năm 2021 của Chính phủ quy định cơ chế tự chủ tài chính của đơn vị sự nghiệp công lập được tiếp tục thực hiện cơ chế thu học phí tương ứng với mức độ tự chủ tài chính đã phê duyệt. Trường hợp việc thực hiện thu học phí theo quy định tại Nghị định này dẫn đến có biến động về nguồn thu làm thay đổi mức độ tự chủ tài chính đã được phê duyệt, các cơ sở giáo dục có trách nhiệm rà soát lại các khoản thu, chi, báo cáo cơ quan quản lý cấp trên rà soát, chịu trách nhiệm thẩm định để phê duyệt lại phương án tự chủ tài chính cho thời gian còn lại của thời kỳ ổn định theo quy định tại Nghị định số 60/2021/NĐ-CP.</w:t>
      </w:r>
    </w:p>
    <w:p>
      <w:r>
        <w:t>3. Bộ trưởng, Thủ trưởng cơ quan ngang bộ, Thủ trưởng cơ quan thuộc Chính phủ, Chủ tịch Ủy ban nhân dân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(2b).Sơn.</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