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82/2026/NĐ-CP sửa đổi Nghị định 162/2013/NĐ-CP quy định xử phạt vi phạm hành chính trên các vùng biển, đảo và thềm lục địa của Việt Nam đã được sửa đổi bởi Nghị định 23/2017/NĐ-CP và Nghị định 37/2022/NĐ-CP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20/03/2026</w:t>
            </w:r>
          </w:p>
        </w:tc>
      </w:tr>
      <w:tr>
        <w:tc>
          <w:tcPr>
            <w:tcW w:type="dxa" w:w="4320"/>
          </w:tcPr>
          <w:p>
            <w:r>
              <w:t>Ngày hiệu lực</w:t>
            </w:r>
          </w:p>
        </w:tc>
        <w:tc>
          <w:tcPr>
            <w:tcW w:type="dxa" w:w="4320"/>
          </w:tcPr>
          <w:p>
            <w:r>
              <w:t>04/05/2026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82/2026/NĐ-CP</w:t>
      </w:r>
    </w:p>
    <w:p>
      <w:r>
        <w:t>Hà Nội, ngày 20 tháng 3 năm 2026</w:t>
      </w:r>
    </w:p>
    <w:p>
      <w:r>
        <w:t>NGHỊ ĐỊNH</w:t>
      </w:r>
    </w:p>
    <w:p>
      <w:r>
        <w:t>SỬA ĐỔI, BỔ SUNG MỘT SỐ ĐIỀU NGHỊ ĐỊNH SỐ 162/2013/NĐ-CP NGÀY 12 THÁNG 11 NĂM 2013 CỦA CHÍNH PHỦ QUY ĐỊNH XỬ PHẠT VI PHẠM HÀNH CHÍNH TRÊN CÁC VÙNG BIỂN, ĐẢO VÀ THỀM LỤC ĐỊA CỦA NƯỚC CỘNG HÒA XÃ HỘI CHỦ NGHĨA VIỆT NAM ĐÃ ĐƯỢC SỬA ĐỔI, BỔ SUNG BỞI NGHỊ ĐỊNH SỐ 23/2017/NĐ-CP VÀ NGHỊ ĐỊNH SỐ 37/2022/NĐ-CP</w:t>
      </w:r>
    </w:p>
    <w:p>
      <w:r>
        <w:t>Căn cứ Luật Tổ chức Chính phủ số 63/2025/QH15;</w:t>
      </w:r>
    </w:p>
    <w:p>
      <w:r>
        <w:t>Căn cứ Luật Xử lý vi phạm hành chính số 15/2012/QH13 được sửa đổi, bổ sung bởi Luật số 67/2020/QH14, Luật số 88/2025/QH15;</w:t>
      </w:r>
    </w:p>
    <w:p>
      <w:r>
        <w:t>Căn cứ Luật Biển Việt Nam số 18/2012/QH13;</w:t>
      </w:r>
    </w:p>
    <w:p>
      <w:r>
        <w:t>Căn cứ Luật Tài nguyên, môi trường biển và hải đảo số 82/2015/QH13;</w:t>
      </w:r>
    </w:p>
    <w:p>
      <w:r>
        <w:t>Căn cứ Bộ luật Hàng hải Việt Nam số 95/2015/QH13;</w:t>
      </w:r>
    </w:p>
    <w:p>
      <w:r>
        <w:t>Căn cứ Luật sửa đổi, bổ sung một số điều của 37 Luật có liên quan đến quy hoạch số 35/2018/QH14;</w:t>
      </w:r>
    </w:p>
    <w:p>
      <w:r>
        <w:t>Theo đề nghị của Bộ trưởng Bộ Quốc phòng;</w:t>
      </w:r>
    </w:p>
    <w:p>
      <w:r>
        <w:t>Chính phủ ban hành Nghị định sửa đổi, bổ sung một số điều của Nghị định số 162/2013/NĐ-CP ngày 12 tháng 11 năm 2013 của Chính phủ quy định xử phạt vi phạm hành chính trên các vùng biển, đảo và thềm lục địa của nước Cộng hòa xã hội chủ nghĩa Việt Nam đã được sửa đổi, bổ sung bởi Nghị định số 23/2017/NĐ-CP và Nghị định số 37/2022/NĐ-CP.</w:t>
      </w:r>
    </w:p>
    <w:p>
      <w:r>
        <w:t>Điều 1. Sửa đổi tên Điều 3, bổ sung khoản 1a và khoản 1b vào sau khoản 1 Điều 3 như sau:</w:t>
      </w:r>
    </w:p>
    <w:p>
      <w:r>
        <w:t>1. Sửa đổi tên Điều 3 như sau:</w:t>
      </w:r>
    </w:p>
    <w:p>
      <w:r>
        <w:t>“Điều 3. Hình thức xử phạt, mức phạt tiền, thẩm quyền phạt tiền và nguyên tắc xử phạt”.</w:t>
      </w:r>
    </w:p>
    <w:p>
      <w:r>
        <w:t>2. Bổ sung khoản 1a và khoản 1b vào sau khoản 1 như sau:</w:t>
      </w:r>
    </w:p>
    <w:p>
      <w:r>
        <w:t>“1a. Các hình thức xử phạt chính quy định tại Nghị định này bao gồm:</w:t>
      </w:r>
    </w:p>
    <w:p>
      <w:r>
        <w:t>a) Phạt cảnh cáo;</w:t>
      </w:r>
    </w:p>
    <w:p>
      <w:r>
        <w:t>b) Phạt tiền.</w:t>
      </w:r>
    </w:p>
    <w:p>
      <w:r>
        <w:t>1b. Các hình thức xử phạt bổ sung quy định tại Nghị định này bao gồm:</w:t>
      </w:r>
    </w:p>
    <w:p>
      <w:r>
        <w:t>a) Tước quyền sử dụng giấy phép, chứng chỉ hành nghề có thời hạn;</w:t>
      </w:r>
    </w:p>
    <w:p>
      <w:r>
        <w:t>b) Đình chỉ hoạt động có thời hạn;</w:t>
      </w:r>
    </w:p>
    <w:p>
      <w:r>
        <w:t>c) Tịch thu tang vật vi phạm hành chính, phương tiện được sử dụng để vi phạm hành chính (sau đây gọi chung là tang vật, phương tiện vi phạm hành chính);</w:t>
      </w:r>
    </w:p>
    <w:p>
      <w:r>
        <w:t>d) Trục xuất.”.</w:t>
      </w:r>
    </w:p>
    <w:p>
      <w:r>
        <w:t>Điều 2. Bổ sung khoản 6 và khoản 7 vào sau khoản 5 Điều 4 như sau:</w:t>
      </w:r>
    </w:p>
    <w:p>
      <w:r>
        <w:t>“6. Buộc nộp lại giấy chứng nhận của tàu thuyền, tài liệu của tàu thuyền, chứng chỉ hành nghề, chứng chỉ chuyên môn, sổ thuyền viên, hộ chiếu bị tẩy xóa, sửa chữa làm sai lệch nội dung cho cơ quan, người có thẩm quyền đã cấp giấy tờ đó.</w:t>
      </w:r>
    </w:p>
    <w:p>
      <w:r>
        <w:t>7. Buộc xử lý đối với tang vật là chất thải nguy hại”.</w:t>
      </w:r>
    </w:p>
    <w:p>
      <w:r>
        <w:t>Điều 3. Sửa đổi khoản 2, bổ sung khoản 3 vào sau khoản 2 Điều 8a như sau:</w:t>
      </w:r>
    </w:p>
    <w:p>
      <w:r>
        <w:t>1. Sửa đổi khoản 2 như sau:</w:t>
      </w:r>
    </w:p>
    <w:p>
      <w:r>
        <w:t>“2. Hình thức xử phạt bổ sung: Tịch thu tang vật, phương tiện vi phạm hành chính đối với các hành vi vi phạm quy định tại điểm i khoản 1 Điều này”.</w:t>
      </w:r>
    </w:p>
    <w:p>
      <w:r>
        <w:t>2. Bổ sung khoản 3 vào sau khoản 2 như sau:</w:t>
      </w:r>
    </w:p>
    <w:p>
      <w:r>
        <w:t>“3. Biện pháp khắc phục hậu quả: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điểm i khoản 1 Điều này.”.</w:t>
      </w:r>
    </w:p>
    <w:p>
      <w:r>
        <w:t>Điều 4. Bổ sung điểm c vào sau điểm b khoản 9 Điều 8b như sau:</w:t>
      </w:r>
    </w:p>
    <w:p>
      <w:r>
        <w:t>“c)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khoản 5 Điều này.”.</w:t>
      </w:r>
    </w:p>
    <w:p>
      <w:r>
        <w:t>Điều 5. Sửa đổi khoản 3, bổ sung khoản 4 vào sau khoản 3 Điều 15 như sau:</w:t>
      </w:r>
    </w:p>
    <w:p>
      <w:r>
        <w:t>1. Sửa đổi khoản 3 như sau:</w:t>
      </w:r>
    </w:p>
    <w:p>
      <w:r>
        <w:t>“3. Hình thức xử phạt bổ sung: Tịch thu tang vật vi phạm hành chính đối với hành vi vi phạm quy định tại điểm a và c khoản 1 và khoản 2 Điều này.”.</w:t>
      </w:r>
    </w:p>
    <w:p>
      <w:r>
        <w:t>2. Bổ sung khoản 4 vào sau khoản 3 như sau:</w:t>
      </w:r>
    </w:p>
    <w:p>
      <w:r>
        <w:t>“4. Biện pháp khắc phục hậu quả: Buộc nộp lại số tiền bằng với giá trị tang vật vi phạm hành chính trong trường hợp tang vật vi phạm hành chính đã bị tiêu thụ, tẩu tán, tiêu hủy trái quy định của pháp luật đối với hành vi vi phạm quy định tại điểm a và c khoản 1 và khoản 2 Điều này.”.</w:t>
      </w:r>
    </w:p>
    <w:p>
      <w:r>
        <w:t>Điều 6. Sửa đổi khoản 7, bổ sung khoản 8 vào sau khoản 7 Điều 16 như sau:</w:t>
      </w:r>
    </w:p>
    <w:p>
      <w:r>
        <w:t>1. Sửa đổi khoản 7 như sau:</w:t>
      </w:r>
    </w:p>
    <w:p>
      <w:r>
        <w:t>“7. Hình thức xử phạt bổ sung: Tước quyền sử dụng Giấy chứng nhận khả năng chuyên môn của thuyền trưởng có thời hạn từ 01 tháng đến 06 tháng đối với hành vi vi phạm quy định tại khoản 2 Điều này;”.</w:t>
      </w:r>
    </w:p>
    <w:p>
      <w:r>
        <w:t>2. Bổ sung khoản 8 vào sau khoản 7 như sau:</w:t>
      </w:r>
    </w:p>
    <w:p>
      <w:r>
        <w:t>“8. Biện pháp khắc phục hậu quả: Buộc nộp lại cho cơ quan, người có thẩm quyền các loại giấy chứng nhận, tài liệu của tàu thuyền cho cơ quan, người có thẩm quyền đã cấp giấy tờ đó đối với hành vi quy định tại khoản 4 Điều này.”.</w:t>
      </w:r>
    </w:p>
    <w:p>
      <w:r>
        <w:t>Điều 7. Sửa đổi khoản 4, bổ sung khoản 5 vào sau khoản 4 Điều 17 như sau:</w:t>
      </w:r>
    </w:p>
    <w:p>
      <w:r>
        <w:t>1. Sửa đổi khoản 4 như sau:</w:t>
      </w:r>
    </w:p>
    <w:p>
      <w:r>
        <w:t>“4. Hình thức xử phạt bổ sung: Tịch thu chứng chỉ chuyên môn, sổ thuyền viên, hộ chiếu giả mạo đối với hành vi vi phạm quy định tại khoản 3 Điều này.”.</w:t>
      </w:r>
    </w:p>
    <w:p>
      <w:r>
        <w:t>2. Bổ sung khoản 5 vào sau khoản 4 như sau:</w:t>
      </w:r>
    </w:p>
    <w:p>
      <w:r>
        <w:t>“5. Biện pháp khắc phục hậu quả: Buộc nộp lại chứng chỉ chuyên môn, sổ thuyền viên, hộ chiếu đã bị sửa chữa, tẩy xóa làm sai lệch nội dung cho cơ quan, người có thẩm quyền đã cấp giấy tờ đó đối với hành vi vi phạm quy định tại khoản 2 và khoản 3 Điều này.”</w:t>
      </w:r>
    </w:p>
    <w:p>
      <w:r>
        <w:t>Điều 8. Bổ sung khoản 6 vào sau khoản 5 Điều 23 như sau:</w:t>
      </w:r>
    </w:p>
    <w:p>
      <w:r>
        <w:t>“6.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điểm c và điểm d khoản 2 Điều này.”.</w:t>
      </w:r>
    </w:p>
    <w:p>
      <w:r>
        <w:t>Điều 9. Bổ sung điểm c và điểm d vào sau điểm b khoản 10 Điều 26 như sau:</w:t>
      </w:r>
    </w:p>
    <w:p>
      <w:r>
        <w:t>“c) Buộc nộp lại số tiền bằng với giá trị phương tiện vi phạm hành chính trong trường hợp phương tiện vi phạm hành chính đã bị tiêu thụ, tẩu tán, tiêu hủy trái quy định của pháp luật đối với hành vi vi phạm quy định tại khoản 7 và khoản 8 Điều này.</w:t>
      </w:r>
    </w:p>
    <w:p>
      <w:r>
        <w:t>d) Buộc xử lý đối với tang vật là chất thải nguy hại đối với hành vi vi phạm quy định tại khoản 7 và khoản 8 Điều này.”.</w:t>
      </w:r>
    </w:p>
    <w:p>
      <w:r>
        <w:t>Điều 10. Bổ sung điểm c vào sau điểm b khoản 7 Điều 26c như sau:</w:t>
      </w:r>
    </w:p>
    <w:p>
      <w:r>
        <w:t>“c) Buộc nộp lại số tiền bằng với giá trị phương tiện vi phạm hành chính trong trường hợp phương tiện vi phạm hành chính đã bị tiêu thụ, tẩu tán, tiêu hủy trái quy định của pháp luật đối với hành vi vi phạm quy định tại điểm e khoản 5 Điều này.”.</w:t>
      </w:r>
    </w:p>
    <w:p>
      <w:r>
        <w:t>Điều 11. Sửa đổi khoản 5 Điều 27 như sau:</w:t>
      </w:r>
    </w:p>
    <w:p>
      <w:r>
        <w:t>“5. Biện pháp khắc phục hậu quả:</w:t>
      </w:r>
    </w:p>
    <w:p>
      <w:r>
        <w:t>a) Buộc thực hiện biện pháp khắc phục tình trạng ô nhiễm môi trường theo quy định đối với các hành vi vi phạm tại Điều này;</w:t>
      </w:r>
    </w:p>
    <w:p>
      <w:r>
        <w:t>b)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điểm b khoản 3 Điều này.”.</w:t>
      </w:r>
    </w:p>
    <w:p>
      <w:r>
        <w:t>Điều 12. Sửa đổi, bổ sung Điều 28 như sau:</w:t>
      </w:r>
    </w:p>
    <w:p>
      <w:r>
        <w:t>“Điều 28. Thẩm quyền xử phạt của Cảnh sát biển Việt Nam</w:t>
      </w:r>
    </w:p>
    <w:p>
      <w:r>
        <w:t>Các chức danh quy định tại Điều này có thẩm quyền xử phạt vi phạm hành chính đối với hành vi vi phạm hành chính quy định tại Chương II, trừ các hành vi vi phạm của cá nhân nước ngoài quy định tại các điểm a, e và g khoản 7 Điều 8b Nghị định này như sau:</w:t>
      </w:r>
    </w:p>
    <w:p>
      <w:r>
        <w:t>1. Cảnh sát viên Cảnh sát biển đang thi hành công vụ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2. Tổ trưởng Tổ nghiệp vụ Cảnh sát biển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3. Đội trưởng Đội nghiệp vụ Cảnh sát biển, Trạm trưởng Trạm Cảnh sát biển có quyền:</w:t>
      </w:r>
    </w:p>
    <w:p>
      <w:r>
        <w:t>a) Phạt cảnh cáo;</w:t>
      </w:r>
    </w:p>
    <w:p>
      <w:r>
        <w:t>b) Phạt tiền đến 200.000.000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và e khoản 1 Điều 28 Luật Xử lý vi phạm hành chính và các khoản 2, 3, 4, 5, 6 và 7 Điều 4 Nghị định này.</w:t>
      </w:r>
    </w:p>
    <w:p>
      <w:r>
        <w:t>4. Hải đội trưởng Hải đội Cảnh sát biển có quyền:</w:t>
      </w:r>
    </w:p>
    <w:p>
      <w:r>
        <w:t>a) Phạt cảnh cáo;</w:t>
      </w:r>
    </w:p>
    <w:p>
      <w:r>
        <w:t>b) Phạt tiền đến 300.000.000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d, e và i khoản 1 Điều 28 Luật Xử lý vi phạm hành chính và các khoản 2, 3, 4, 5, 6 và 7 Điều 4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500.000.000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c, d, e và i khoản 1 Điều 28 Luật Xử lý vi phạm hành chính và các khoản 2, 3, 4, 5, 6 và 7 Điều 4 Nghị định này.</w:t>
      </w:r>
    </w:p>
    <w:p>
      <w:r>
        <w:t>6. Tư lệnh Vùng Cảnh sát biển, Cục trưởng Cục Nghiệp vụ và Pháp luật thuộc Cảnh sát biển Việt Nam có quyền:</w:t>
      </w:r>
    </w:p>
    <w:p>
      <w:r>
        <w:t>a) Phạt cảnh cáo;</w:t>
      </w:r>
    </w:p>
    <w:p>
      <w:r>
        <w:t>b) Phạt tiền đến 800.000.000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Điều 4 Nghị định này.</w:t>
      </w:r>
    </w:p>
    <w:p>
      <w:r>
        <w:t>7. Tư lệnh Cảnh sát biển Việt Nam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Điều 13. Sửa đổi, bổ sung Điều 29 như sau:</w:t>
      </w:r>
    </w:p>
    <w:p>
      <w:r>
        <w:t>“Điều 29. Thẩm quyền xử phạt của Bộ đội Biên phòng</w:t>
      </w:r>
    </w:p>
    <w:p>
      <w:r>
        <w:t>Các chức danh quy định tại Điều này có thẩm quyền xử phạt vi phạm hành chính đối với hành vi vi phạm hành chính quy định tại Chương II, trừ các hành vi vi phạm của cá nhân nước ngoài quy định tại các điểm a, e và g khoản 7 Điều 8b Nghị định này thuộc lĩnh vực, phạm vi địa bàn quản lý của mình như sau:</w:t>
      </w:r>
    </w:p>
    <w:p>
      <w:r>
        <w:t>1. Chiến sĩ Bộ đội Biên phòng đang thi hành công vụ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2. Trạm trưởng, Đội trưởng của Chiến sĩ Biên phòng đang thi hành công vụ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và e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và e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300.000.000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Điều 4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500.000.000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Điều 14. Sửa đổi, bổ sung Điều 29a như sau:</w:t>
      </w:r>
    </w:p>
    <w:p>
      <w:r>
        <w:t>“Điều 29a. Thẩm quyền xử phạt của Công an nhân dân</w:t>
      </w:r>
    </w:p>
    <w:p>
      <w:r>
        <w:t>Các chức danh quy định tại Điều này có thẩm quyền xử phạt vi phạm hành chính đối với hành vi vi phạm hành chính quy định tại Chương II Nghị định này thuộc lĩnh vực, phạm vi địa bàn quản lý của mình như sau:</w:t>
      </w:r>
    </w:p>
    <w:p>
      <w:r>
        <w:t>1. Chiến sĩ Công an nhân dân đang thi hành công vụ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200.000.000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và e khoản 1 Điều 28 của Luật Xử lý vi phạm hành chính.</w:t>
      </w:r>
    </w:p>
    <w:p>
      <w:r>
        <w:t>3. Trưởng đồn Công an, Thủ trưởng đơn vị Cảnh sát cơ động cấp tiểu đoàn, Thủy đội trưởng, Trưởng trạm, Đội trưởng có quyền:</w:t>
      </w:r>
    </w:p>
    <w:p>
      <w:r>
        <w:t>a) Phạt cảnh cáo;</w:t>
      </w:r>
    </w:p>
    <w:p>
      <w:r>
        <w:t>b) Phạt tiền đến 300.000.000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các điểm a, c và e khoản 1 Điều 28 của Luật Xử lý vi phạm hành chính.</w:t>
      </w:r>
    </w:p>
    <w:p>
      <w:r>
        <w:t>4. Trưởng Công an cấp xã có quyền:</w:t>
      </w:r>
    </w:p>
    <w:p>
      <w:r>
        <w:t>a) Phạt cảnh cáo;</w:t>
      </w:r>
    </w:p>
    <w:p>
      <w:r>
        <w:t>b) Phạt tiền đến 500.000.000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5. Trưởng phòng nghiệp vụ thuộc: Cục An ninh kinh tế, Cục Cảnh sát điều tra tội phạm về trật tự xã hội, Cục Cảnh sát điều tra tội phạm về ma túy, Cục Cảnh sát giao thông, Cục Cảnh sát phòng cháy, chữa cháy và cứu nạn, cứu hộ, Cục Cảnh sát phòng, chống tội phạm về môi trường, Cục An ninh mạng và phòng, chống tội phạm sử dụng công nghệ cao, Cục Quản lý xuất nhập cảnh, Thủ trưởng đơn vị Cảnh sát cơ động cấp trung đoàn; Trưởng phòng Công an cấp tỉnh gồm: Trưởng phòng An ninh kinh tế,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phòng cháy, chữa cháy và cứu nạn, cứu hộ, Trưởng phòng An ninh đối ngoại, Trưởng phòng An ninh mạng và phòng, chống tội phạm sử dụng công nghệ cao có quyền:</w:t>
      </w:r>
    </w:p>
    <w:p>
      <w:r>
        <w:t>a) Phạt cảnh cáo;</w:t>
      </w:r>
    </w:p>
    <w:p>
      <w:r>
        <w:t>b) Phạt tiền đến 800.000.000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6. Trưởng phòng Quản lý xuất nhập cảnh thuộc Công an cấp tỉnh có thẩm quyền xử phạt theo quy định tại khoản 5 Điều này và có quyền quyết định áp dụng hình thức xử phạt trục xuất.</w:t>
      </w:r>
    </w:p>
    <w:p>
      <w:r>
        <w:t>7. Giám đốc Công an cấp tỉnh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hình thức xử phạt trục xuất;</w:t>
      </w:r>
    </w:p>
    <w:p>
      <w:r>
        <w:t>e) Áp dụng biện pháp khắc phục hậu quả quy định tại Điều 4 Nghị định này.</w:t>
      </w:r>
    </w:p>
    <w:p>
      <w:r>
        <w:t>8. Cục trưởng Cục An ninh kinh tế, Cục trưởng Cục Cảnh sát điều tra tội phạm về trật tự xã hội, Cục trưởng Cục Cảnh sát điều tra tội phạm về ma túy,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Tư lệnh Cảnh sát cơ động, Cục trưởng Cục An ninh mạng và phòng, chống tội phạm sử dụng công nghệ cao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9. Cục trưởng Cục Quản lý xuất nhập cảnh có thẩm quyền xử phạt theo quy định tại khoản 8 Điều này và có quyền quyết định áp dụng hình thức xử phạt trục xuất.”.</w:t>
      </w:r>
    </w:p>
    <w:p>
      <w:r>
        <w:t>Điều 15. Sửa đổi, bổ sung Điều 30 như sau:</w:t>
      </w:r>
    </w:p>
    <w:p>
      <w:r>
        <w:t>“Điều 30. Thẩm quyền xử phạt của Hải quan</w:t>
      </w:r>
    </w:p>
    <w:p>
      <w:r>
        <w:t>Các chức danh quy định tại Điều này có quyền xử phạt đối với các hành vi vi phạm quy định tại các Điều 5, Điều 15 và Điều 17 Nghị định này thuộc lĩnh vực, phạm vi địa bàn quản lý của mình như sau:</w:t>
      </w:r>
    </w:p>
    <w:p>
      <w:r>
        <w:t>1. Công chức Hải quan đang thi hành công vụ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300.000.000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2 và khoản 6 Điều 4 Nghị định này.</w:t>
      </w:r>
    </w:p>
    <w:p>
      <w:r>
        <w:t>3. Chi cục trưởng Chi cục Điều tra chống buôn lậu, Chi cục trưởng Chi cục Kiểm tra sau thông quan, Chi cục trưởng Chi cục Hải quan khu vực có quyền:</w:t>
      </w:r>
    </w:p>
    <w:p>
      <w:r>
        <w:t>a) Phạt cảnh cáo;</w:t>
      </w:r>
    </w:p>
    <w:p>
      <w:r>
        <w:t>b) Phạt tiền đến 500.000.000 đồng;</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2 và khoản 6 Điều 4 Nghị định này.</w:t>
      </w:r>
    </w:p>
    <w:p>
      <w:r>
        <w:t>4. Cục trưởng Cục Hải quan có quyền:</w:t>
      </w:r>
    </w:p>
    <w:p>
      <w:r>
        <w:t>a) Phạt cảnh cáo;</w:t>
      </w:r>
    </w:p>
    <w:p>
      <w:r>
        <w:t>b) Phạt tiền đến 1.000.000.000 đồng;</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2 và khoản 6 Điều 4 Nghị định này.”.</w:t>
      </w:r>
    </w:p>
    <w:p>
      <w:r>
        <w:t>Điều 16. Sửa đổi, bổ sung Điều 31 như sau:</w:t>
      </w:r>
    </w:p>
    <w:p>
      <w:r>
        <w:t>“Điều 31. Thẩm quyền xử phạt của Cục Hàng hải và Đường thủy Việt Nam</w:t>
      </w:r>
    </w:p>
    <w:p>
      <w:r>
        <w:t>Các chức danh quy định tại Điều này có quyền xử phạt đối với hành vi vi phạm được quy định tại các Điều 16, Điều 17, Điều 18, Điều 19, Điều 20, Điều 21, Điều 22, Điều 23, Điều 24 và Điều 25 Nghị định này thuộc lĩnh vực, phạm vi địa bàn quản lý của mình như sau:</w:t>
      </w:r>
    </w:p>
    <w:p>
      <w:r>
        <w:t>1. Trưởng đại diện Cảng vụ Hàng hải có quyền:</w:t>
      </w:r>
    </w:p>
    <w:p>
      <w:r>
        <w:t>a) Phạt cảnh cáo;</w:t>
      </w:r>
    </w:p>
    <w:p>
      <w:r>
        <w:t>b) Phạt tiền đến 250.000.000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Điều 4 Nghị định này.</w:t>
      </w:r>
    </w:p>
    <w:p>
      <w:r>
        <w:t>2. Chi cục trưởng Chi cục Hàng hải và Đường thủy phía Bắc, Chi cục trưởng Chi cục Hàng hải và Đường thủy phía Nam, Giám đốc Cảng vụ hàng hải có quyền:</w:t>
      </w:r>
    </w:p>
    <w:p>
      <w:r>
        <w:t>a) Phạt cảnh cáo;</w:t>
      </w:r>
    </w:p>
    <w:p>
      <w:r>
        <w:t>b) Phạt tiền đến 500.000.000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Điều 4 Nghị định này.</w:t>
      </w:r>
    </w:p>
    <w:p>
      <w:r>
        <w:t>3. Cục trưởng Cục Hàng hải và Đường thủy Việt Nam có quyền:</w:t>
      </w:r>
    </w:p>
    <w:p>
      <w:r>
        <w:t>a) Phạt cảnh cáo;</w:t>
      </w:r>
    </w:p>
    <w:p>
      <w:r>
        <w:t>b) Phạt tiền đến 1.000.000.000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Điều 4 Nghị định này.”.</w:t>
      </w:r>
    </w:p>
    <w:p>
      <w:r>
        <w:t>Điều 17. Sửa đổi, bổ sung Điều 31a như sau:</w:t>
      </w:r>
    </w:p>
    <w:p>
      <w:r>
        <w:t>“Điều 31a. Thẩm quyền xử phạt của Quản lý thị trường</w:t>
      </w:r>
    </w:p>
    <w:p>
      <w:r>
        <w:t>Các chức danh quy định tại Điều này có quyền xử phạt đối với hành vi vi phạm hành chính quy định tại Điều 15 Nghị định này thuộc lĩnh vực, phạm vi địa bàn quản lý của mình như sau:</w:t>
      </w:r>
    </w:p>
    <w:p>
      <w:r>
        <w:t>1. Kiểm soát viên thị trường đang thi hành công vụ có quyền:</w:t>
      </w:r>
    </w:p>
    <w:p>
      <w:r>
        <w:t>a) Phạt cảnh cáo;</w:t>
      </w:r>
    </w:p>
    <w:p>
      <w:r>
        <w:t>b) Phạt tiền đến 100.000.000 đồng;</w:t>
      </w:r>
    </w:p>
    <w:p>
      <w:r>
        <w:t>c) Tịch thu tang vật vi phạm hành chính có giá trị không vượt quá 02 lần mức tiền phạt được quy định tại điểm b khoản này.</w:t>
      </w:r>
    </w:p>
    <w:p>
      <w:r>
        <w:t>2. Đội trưởng Đội Quản lý thị trường thuộc Chi cục Quản lý thị trường thuộc Sở Công thương có quyền:</w:t>
      </w:r>
    </w:p>
    <w:p>
      <w:r>
        <w:t>a) Phạt cảnh cáo;</w:t>
      </w:r>
    </w:p>
    <w:p>
      <w:r>
        <w:t>b) Phạt tiền đến 300.000.000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Điều 4 Nghị định này.</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500.000.000 đồng;</w:t>
      </w:r>
    </w:p>
    <w:p>
      <w:r>
        <w:t>c) Tịch thu tang vật, phương tiện vi phạm hành chính;</w:t>
      </w:r>
    </w:p>
    <w:p>
      <w:r>
        <w:t>d) Áp dụng biện pháp khắc phục hậu quả quy định tại Điều 4 Nghị định này.</w:t>
      </w:r>
    </w:p>
    <w:p>
      <w:r>
        <w:t>4. Cục trưởng Cục Quản lý và Phát triển thị trường trong nước có quyền:</w:t>
      </w:r>
    </w:p>
    <w:p>
      <w:r>
        <w:t>a) Phạt cảnh cáo;</w:t>
      </w:r>
    </w:p>
    <w:p>
      <w:r>
        <w:t>b) Phạt tiền đến 1.000.000.000 đồng;</w:t>
      </w:r>
    </w:p>
    <w:p>
      <w:r>
        <w:t>c) Tịch thu tang vật, phương tiện vi phạm hành chính;</w:t>
      </w:r>
    </w:p>
    <w:p>
      <w:r>
        <w:t>d) Áp dụng biện pháp khắc phục hậu quả quy định tại Điều 4 Nghị định này.”</w:t>
      </w:r>
    </w:p>
    <w:p>
      <w:r>
        <w:t>Điều 18. Sửa đổi, bổ sung Điều 31b như sau:</w:t>
      </w:r>
    </w:p>
    <w:p>
      <w:r>
        <w:t>“Điều 31b. Thẩm quyền xử phạt của Chủ tịch Ủy ban nhân dân</w:t>
      </w:r>
    </w:p>
    <w:p>
      <w:r>
        <w:t>Chủ tịch Ủy ban nhân dân các cấp có quyền xử phạt đối với hành vi vi phạm quy định tại Nghị định này thuộc phạm vi lĩnh vực quản lý của địa phương mình như sau:</w:t>
      </w:r>
    </w:p>
    <w:p>
      <w:r>
        <w:t>1. Chủ tịch Ủy ban nhân dân cấp xã, phường, đặc khu có quyền:</w:t>
      </w:r>
    </w:p>
    <w:p>
      <w:r>
        <w:t>a) Phạt cảnh cáo;</w:t>
      </w:r>
    </w:p>
    <w:p>
      <w:r>
        <w:t>b) Phạt tiền đến 500.000.000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2. Chủ tịch Ủy ban nhân dân cấp tỉnh, thành phố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Điều 19. Sửa đổi, bổ sung Điều 32 như sau:</w:t>
      </w:r>
    </w:p>
    <w:p>
      <w:r>
        <w:t>“Điều 32. Thẩm quyền xử phạt của Kiểm ngư</w:t>
      </w:r>
    </w:p>
    <w:p>
      <w:r>
        <w:t>Các chức danh quy định tại Điều này có quyền xử phạt đối với hành vi vi phạm quy định tại các Điều 7, Điều 10, Điều 11, khoản 1 Điều 12, Điều 15, Điều 19, khoản 1 Điều 20, khoản 1 và điểm a khoản 3 Điều 21 Nghị định này thuộc lĩnh vực, phạm vi địa bàn quản lý của mình như sau:</w:t>
      </w:r>
    </w:p>
    <w:p>
      <w:r>
        <w:t>1. Kiểm ngư viên đang thi hành công vụ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2. Trạm trưởng Trạm Kiểm ngư thuộc Chi cục Kiểm ngư vùng có quyền:</w:t>
      </w:r>
    </w:p>
    <w:p>
      <w:r>
        <w:t>a) Phạt cảnh cáo;</w:t>
      </w:r>
    </w:p>
    <w:p>
      <w:r>
        <w:t>b) Phạt tiền đến 200.000.000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b, e và i khoản 1 Điều 28 của Luật Xử lý vi phạm hành chính và các khoản 2, 3, 4, 5 và 6 Điều 4 Nghị định này.</w:t>
      </w:r>
    </w:p>
    <w:p>
      <w:r>
        <w:t>3. Chi cục trưởng Chi cục Kiểm ngư vùng thuộc Cục Thủy sản và Kiểm ngư; Chi cục trưởng Chi cục về lĩnh vực thủy sản, kiểm ngư thuộc Sở Nông nghiệp và Môi trường có quyền:</w:t>
      </w:r>
    </w:p>
    <w:p>
      <w:r>
        <w:t>a) Phạt cảnh cáo;</w:t>
      </w:r>
    </w:p>
    <w:p>
      <w:r>
        <w:t>b) Phạt tiền đến 500.000.000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4. Cục trưởng Cục Thủy sản và Kiểm ngư có quyền:</w:t>
      </w:r>
    </w:p>
    <w:p>
      <w:r>
        <w:t>a) Phạt cảnh cáo;</w:t>
      </w:r>
    </w:p>
    <w:p>
      <w:r>
        <w:t>b) Phạt tiền đến 1.000.000.000 đồng;</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Điều 4 Nghị định này.”</w:t>
      </w:r>
    </w:p>
    <w:p>
      <w:r>
        <w:t>Điều 20. Sửa đổi, bổ sung Điều 32a như sau:</w:t>
      </w:r>
    </w:p>
    <w:p>
      <w:r>
        <w:t>“Điều 32a. Thẩm quyền xử phạt của Thanh tra Hàng hải Việt Nam</w:t>
      </w:r>
    </w:p>
    <w:p>
      <w:r>
        <w:t>Các chức danh quy định tại Điều này có quyền xử phạt đối với hành vi vi phạm liên quan trực tiếp đến nội dung thanh tra, lĩnh vực quản lý của mình được quy định tại Chương II Nghị định này theo chức năng, nhiệm vụ, quyền hạn được giao như sau:</w:t>
      </w:r>
    </w:p>
    <w:p>
      <w:r>
        <w:t>1. Thanh tra viên của Thanh tra Hàng hải Việt Nam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2. Trưởng đoàn thanh tra của Thanh tra Hàng hải Việt Nam có quyền:</w:t>
      </w:r>
    </w:p>
    <w:p>
      <w:r>
        <w:t>a) Phạt cảnh cáo;</w:t>
      </w:r>
    </w:p>
    <w:p>
      <w:r>
        <w:t>b) Phạt tiền đến 500.000.000 đồng;</w:t>
      </w:r>
    </w:p>
    <w:p>
      <w:r>
        <w:t>c) Tịch thu tang vật, phương tiện vi phạm hành chính;</w:t>
      </w:r>
    </w:p>
    <w:p>
      <w:r>
        <w:t>d) Áp dụng biện pháp khắc phục hậu quả quy định tại Điều 4 Nghị định này.</w:t>
      </w:r>
    </w:p>
    <w:p>
      <w:r>
        <w:t>3. Chánh Thanh tra Hàng hải Việt Nam có quyền:</w:t>
      </w:r>
    </w:p>
    <w:p>
      <w:r>
        <w:t>a) Phạt cảnh cáo;</w:t>
      </w:r>
    </w:p>
    <w:p>
      <w:r>
        <w:t>b) Phạt tiền đến 800.000.000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Điều 4 Nghị định này.”</w:t>
      </w:r>
    </w:p>
    <w:p>
      <w:r>
        <w:t>Điều 21. Sửa đổi Điều 33 như sau:</w:t>
      </w:r>
    </w:p>
    <w:p>
      <w:r>
        <w:t>“Điều 33. Thẩm quyền lập biên bản vi phạm hành chính</w:t>
      </w:r>
    </w:p>
    <w:p>
      <w:r>
        <w:t>1. Người có thẩm quyền xử phạt vi phạm hành chính của cơ quan, lực lượng quy định tại các Điều 28, Điều 29, Điều 29a, Điều 30, Điều 31, Điều 31a, Điều 31b, Điều 32 và Điều 32a Nghị định này đang thi hành công vụ, nhiệm vụ có thẩm quyền lập biên bản vi phạm hành chính thuộc lĩnh vực, phạm vi địa bàn quản lý của mình.</w:t>
      </w:r>
    </w:p>
    <w:p>
      <w:r>
        <w:t>2. Chiến sỹ Cảnh sát biển đang thi hành công vụ, nhiệm vụ có thẩm quyền lập biên bản đối với hành vi vi phạm hành chính quy định tại Nghị định này.</w:t>
      </w:r>
    </w:p>
    <w:p>
      <w:r>
        <w:t>3. Chiến sỹ Công an nhân dân đang thi hành công vụ, nhiệm vụ có thẩm quyền lập biên bản đối với hành vi vi phạm hành chính thuộc lĩnh vực, phạm vi địa bàn quản lý của mình.</w:t>
      </w:r>
    </w:p>
    <w:p>
      <w:r>
        <w:t>4. Người thuộc lực lượng Quân đội nhân dân, Công an nhân dân, công chức, viên chức thuộc cơ quan quy định tại các Điều 28, Điều 29, Điều 29a, Điều 30, Điều 31, Điều 31a, Điều 31b, Điều 32 và Điều 32a Nghị định này đang thi hành công vụ, nhiệm vụ có thẩm quyền lập biên bản đối với hành vi phạm hành chính thuộc lĩnh vực, phạm vi địa bàn quản lý của mình.”</w:t>
      </w:r>
    </w:p>
    <w:p>
      <w:r>
        <w:t>Điều 22. Bổ sung Điều 33b và Điều 33c vào sau Điều 33a như sau:</w:t>
      </w:r>
    </w:p>
    <w:p>
      <w:r>
        <w:t>“Điều 33b. Xử phạt vi phạm hành chính trên môi trường điện tử</w:t>
      </w:r>
    </w:p>
    <w:p>
      <w:r>
        <w:t>Việc xử lý vi phạm hành chính theo quy định tại Nghị định này trên môi trường điện tử được áp dụng theo quy định tại Điều 28a và Điều 28b Nghị định số 118/2021/NĐ-CP ngày 23 tháng 12 năm 2021 của Chính phủ quy định chi tiết một số điều và biện pháp thi hành Luật Xử lý vi phạm hành chính (được sửa đổi, bổ sung bởi Nghị định số 190/2025/NĐ-CP ngày 01 tháng 7 năm 2025 của Chính phủ).</w:t>
      </w:r>
    </w:p>
    <w:p>
      <w:r>
        <w:t>Điều 33c. Xử phạt đối với những hành vi vi phạm hành chính tại Nghị định này đồng thời được quy định trong Bộ luật Hình sự</w:t>
      </w:r>
    </w:p>
    <w:p>
      <w:r>
        <w:t>Khi xem xét vụ việc để quyết định xử phạt vi phạm hành chính, nếu xét thấy hành vi vi phạm quy định tại điểm b khoản 2 Điều 14, khoản 2 Điều 15, khoản 3 Điều 17, khoản 7 và khoản 8 Điều 26, điểm e khoản 5 Điều 26c và các hành vi vi phạm khác quy định tại Nghị định này mà có dấu hiệu tội phạm, thì người có thẩm quyền đang thụ lý vụ việc phải chuyển hồ sơ vụ vi phạm đến cơ quan có thẩm quyền tiến hành tố tụng hình sự để truy cứu trách nhiệm hình sự theo quy định tại các khoản 1,2 và 4 Điều 62 Luật Xử lý vi phạm hành chính.”.</w:t>
      </w:r>
    </w:p>
    <w:p>
      <w:r>
        <w:t>Điều 23. Bãi bỏ, thay thế một số cụm từ tại Nghị định số 162/2013/NĐ-CP ngày 12 tháng 11 năm 2013 của Chính phủ quy định xử phạt vi phạm hành chính trên các vùng biển, đảo và thềm lục địa của nước Cộng hoà xã hội chủ nghĩa Việt Nam đã được sửa đổi, bổ sung bởi Nghị định số 23/2017/NĐ-CP và Nghị định số 37/2022/NĐ-CP</w:t>
      </w:r>
    </w:p>
    <w:p>
      <w:r>
        <w:t>1. Bãi bỏ khoản 2 Điều 27a Nghị định này.</w:t>
      </w:r>
    </w:p>
    <w:p>
      <w:r>
        <w:t>2. Thay thế cụm từ “Bộ Tài nguyên và Môi trường” bằng cụm từ “Bộ Nông nghiệp và Môi trường” tại Điều 8b và Điều 8c Nghị định này.</w:t>
      </w:r>
    </w:p>
    <w:p>
      <w:r>
        <w:t>3. Thay thế cụm từ “hộ chiếu thuyền viên” bằng cụm từ “hộ chiếu” tại Điều 17 Nghị định này.</w:t>
      </w:r>
    </w:p>
    <w:p>
      <w:r>
        <w:t>Điều 24. Hiệu lực và trách nhiệm thi hành</w:t>
      </w:r>
    </w:p>
    <w:p>
      <w:r>
        <w:t>1. Nghị định có hiệu lực thi hành từ ngày 04 tháng 5 năm 2026.</w:t>
      </w:r>
    </w:p>
    <w:p>
      <w:r>
        <w:t>2. Các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trị-xã hội;</w:t>
      </w:r>
    </w:p>
    <w:p>
      <w:r>
        <w:t>- VPCP: BTCN, các PCN, Tr ợ lý TTg, TGĐ Cổng TTĐT, các Vụ, Cục, đơn vị trực thuộc, Công báo;</w:t>
      </w:r>
    </w:p>
    <w:p>
      <w:r>
        <w:t>- Lưu: VT, NC (02b).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