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182/2025/NĐ-CP sửa đổi Nghị định 134/2016/NĐ-CP hướng dẫn Luật Thuế xuất khẩu, thuế nhập khẩu đã được sửa đổi theo Nghị định 18/2021/NĐ-CP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182/2025/NĐ-CP</w:t>
      </w:r>
    </w:p>
    <w:p>
      <w:r>
        <w:t>Hà Nội, ngày 01 tháng 7 năm 2025</w:t>
      </w:r>
    </w:p>
    <w:p>
      <w:r>
        <w:t>NGHỊ ĐỊNH</w:t>
      </w:r>
    </w:p>
    <w:p>
      <w:r>
        <w:t>SỬA ĐỔI, BỔ SUNG MỘT SỐ ĐIỀU CỦA NGHỊ ĐỊNH SỐ 134/2016/NĐ-CP NGÀY 01 THÁNG 9 NĂM 2016 CỦA CHÍNH PHỦ QUY ĐỊNH CHI TIẾT MỘT SỐ ĐIỀU VÀ BIỆN PHÁP THI HÀNH LUẬT THUẾ XUẤT KHẨU, THUẾ NHẬP KHẨU ĐÃ ĐƯỢC SỬA ĐỔI, BỔ SUNG THEO NGHỊ ĐỊNH SỐ 18/2021/NĐ-CP NGÀY 11 THÁNG 3 NĂM 2021 CỦA CHÍNH PHỦ</w:t>
      </w:r>
    </w:p>
    <w:p>
      <w:r>
        <w:t>Căn cứ Luật Tổ chức Chính phủ ngày 18 tháng 02 năm 2025;</w:t>
      </w:r>
    </w:p>
    <w:p>
      <w:r>
        <w:t>Căn cứ Luật Thuế xuất khẩu, thuế nhập khẩu ngày 06 tháng 4 năm 2016;</w:t>
      </w:r>
    </w:p>
    <w:p>
      <w:r>
        <w:t>Căn cứ Luật Quản lý thuế ngày 13 tháng 6 năm 2019;</w:t>
      </w:r>
    </w:p>
    <w:p>
      <w:r>
        <w:t>Căn cứ Luật Hải quan ngày 23 tháng 6 năm 2014;</w:t>
      </w:r>
    </w:p>
    <w:p>
      <w:r>
        <w:t>Căn cứ Luật Đầu tư ngày 17 tháng 6 năm 2020;</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Theo đề nghị của Bộ trưởng Bộ Tài chính;</w:t>
      </w:r>
    </w:p>
    <w:p>
      <w:r>
        <w:t>Chính phủ ban hành Nghị định sửa đổi, bổ sung một số điều của Nghị định số 134/2016/NĐ-CP ngày 01 tháng 9 năm 2016 của Chính phủ quy định chi tiết một số điều và biện pháp thi hành Luật Thuế xuất khẩu, thuế nhập khẩu đã được sửa đổi, bổ sung theo Nghị định số 18/2021/NĐ-CP ngày 11 tháng 3 năm 2021 của Chính phủ.</w:t>
      </w:r>
    </w:p>
    <w:p>
      <w:r>
        <w:t>Điều 1. Sửa đổi, bổ sung một số điều của Nghị định số 134/2016/NĐ-CP ngày 01 tháng 9 năm 2016 của Chính phủ quy định chi tiết một số điều và biện pháp thi hành Luật Thuế xuất khẩu, thuế nhập khẩu đã được sửa đổi, bổ sung theo Nghị định số 18/2021/NĐ-CP ngày 11 tháng 3 năm 2021 của Chính phủ</w:t>
      </w:r>
    </w:p>
    <w:p>
      <w:r>
        <w:t>1. Sửa đổi, bổ sung Điều 24 như sau:</w:t>
      </w:r>
    </w:p>
    <w:p>
      <w:r>
        <w:t>“Điều 24. Miễn thuế hàng hóa nhập khẩu để phát triển khoa học, công nghệ, đổi mới sáng tạo, công nghiệp công nghệ số</w:t>
      </w:r>
    </w:p>
    <w:p>
      <w:r>
        <w:t>1. Hàng hóa nhập khẩu để phát triển khoa học, công nghệ, đổi mới sáng tạo, công nghiệp công nghệ số được miễn thuế nhập khẩu theo quy định tại khoản 3 Điều 5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 (sau đây là Luật số 90/2025/QH15).</w:t>
      </w:r>
    </w:p>
    <w:p>
      <w:r>
        <w:t>2. Việc xác định hàng hóa nhập khẩu quy định tại các điểm a, c và d và việc xác định thời điểm bắt đầu nghiên cứu của tổ chức, doanh nghiệp quy định tại điểm c, điểm d khoản 21 Điều 16 Luật Thuế xuất khẩu, thuế nhập khẩu đã được sửa đổi, bổ sung tại Luật số 90/2025/QH15 do Bộ Khoa học và Công nghệ hướng dẫn.</w:t>
      </w:r>
    </w:p>
    <w:p>
      <w:r>
        <w:t>3. Việc xác định hàng hóa nhập khẩu quy định tại điểm b khoản 21 Điều 16 Luật Thuế xuất khẩu, thuế nhập khẩu đã được sửa đổi, bổ sung tại Luật số 90/2025/QH15 thực hiện theo quy định tại khoản 4 Điều 14 Nghị định này.</w:t>
      </w:r>
    </w:p>
    <w:p>
      <w:r>
        <w:t>4. Thời gian bắt đầu sản xuất, sản xuất thử nghiệm quy định tại điểm c, điểm d khoản 21 Điều 16 Luật Thuế xuất khẩu, thuế nhập khẩu đã được sửa đổi, bổ sung tại Luật số 90/2025/QH15: người nộp thuế tự kê khai, tự chịu trách nhiệm về ngày thực tế tiến hành hoạt động sản xuất, sản xuất thử nghiệm và thông báo trước khi làm thủ tục hải quan cho cơ quan hải quan nơi tiếp nhận hồ sơ thông báo danh mục miễn thuế.</w:t>
      </w:r>
    </w:p>
    <w:p>
      <w:r>
        <w:t>Hết thời hạn miễn thuế 05 năm quy định tại điểm c khoản 21 Điều 16 Luật Thuế xuất khẩu, thuế nhập khẩu đã được sửa đổi, bổ sung tại Luật số 90/2025/QH15, người nộp thuế phải kê khai, nộp đủ thuế theo quy định đối với lượng nguyên liệu, vật tư, linh kiện nhập khẩu đã được miễn thuế nhưng không sử dụng hết.</w:t>
      </w:r>
    </w:p>
    <w:p>
      <w:r>
        <w:t>5. Hàng hóa nhập khẩu quy định tại các điểm b, c và d khoản 21 Điều 16 Luật Thuế xuất khẩu, thuế nhập khẩu đã được sửa đổi, bổ sung tại Luật số 90/2025/QH15, thực hiện thông báo danh mục hàng hóa miễn thuế dự kiến nhập khẩu theo quy định tại Điều 30 Nghị định này.</w:t>
      </w:r>
    </w:p>
    <w:p>
      <w:r>
        <w:t>6. Hồ sơ, thủ tục miễn thuế: thực hiện theo quy định tại Điều 31 Nghị định này. Đối với hàng hóa nhập khẩu quy định tại điểm a khoản 21 Điều 16 Luật Thuế xuất khẩu, thuế nhập khẩu đã được sửa đổi, bổ sung tại Luật số 90/2025/QH15 thực hiện theo quy định tại khoản này và tài liệu khác có liên quan đến hàng hoá nhập khẩu được miễn thuế theo quy định tại khoản 2 Điều này (nếu có).”</w:t>
      </w:r>
    </w:p>
    <w:p>
      <w:r>
        <w:t>2. Sửa đổi, bổ sung, thay thế một số nội dung của Điều 30 như sau:</w:t>
      </w:r>
    </w:p>
    <w:p>
      <w:r>
        <w:t>a) Sửa đổi, bổ sung khoản 1 như sau:</w:t>
      </w:r>
    </w:p>
    <w:p>
      <w:r>
        <w:t>“1. Các trường hợp thông báo danh mục hàng hóa miễn thuế dự kiến nhập khẩu gồm các hàng hóa thuộc đối tượng miễn thuế quy định tại các điểm b, c và d khoản 21 Điều 16 Luật Thuế xuất khẩu, thuế nhập khẩu đã được sửa đổi, bổ sung tại Luật số 90/2025/QH15 và Điều 14, Điều 15, Điều 16, Điều 17, Điều 18, Điều 23 Nghị định này”.</w:t>
      </w:r>
    </w:p>
    <w:p>
      <w:r>
        <w:t>b) Thay thế cụm từ “và khoản 18” thành “, các điểm b, c và d khoản 21 Luật Thuế xuất khẩu, thuế nhập khẩu đã được sửa đổi, bổ sung tại Luật số 90/2025/QH15” tại điểm b khoản 2.</w:t>
      </w:r>
    </w:p>
    <w:p>
      <w:r>
        <w:t>c) Sửa đổi, bổ sung điểm đ khoản 3 như sau:</w:t>
      </w:r>
    </w:p>
    <w:p>
      <w:r>
        <w:t>“đ) Giấy chứng nhận hoặc công nhận của cơ quan nhà nước có thẩm quyền đối với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học và công nghệ, trung tâm đổi mới sáng tạo, trung tâm nghiên cứu và phát triển: 01 bản chụp.”</w:t>
      </w:r>
    </w:p>
    <w:p>
      <w:r>
        <w:t>d) Sửa đổi, bổ sung điểm i khoản 3 như sau:</w:t>
      </w:r>
    </w:p>
    <w:p>
      <w:r>
        <w:t>“i) Bản thuyết minh dự án sản xuất sản phẩm công nghệ số quy định tại điểm d khoản 21 Điều 16 Luật Thuế xuất khẩu, thuế nhập khẩu đã được sửa đổi, bổ sung tại khoản 3 Điều 5 Luật số 90/2025/QH15: 01 bản chụp”.</w:t>
      </w:r>
    </w:p>
    <w:p>
      <w:r>
        <w:t>Điều 2. Thay thế, bãi bỏ một số từ, cụm từ, khoản, điều của Nghị định số 134/2016/NĐ-CP ngày 01 tháng 9 năm 2016 của Chính phủ quy định chi tiết một số điều và biện pháp thi hành Luật Thuế xuất khẩu, thuế nhập khẩu đã được sửa đổi, bổ sung theo Nghị định số 18/2021/NĐ-CP ngày 11 tháng 3 năm 2021 của Chính phủ</w:t>
      </w:r>
    </w:p>
    <w:p>
      <w:r>
        <w:t>1. Bãi bỏ Điều 19 Nghị định số 134/2016/NĐ-CP ngày 01 tháng 9 năm 2016 của Chính phủ quy định chi tiết một số điều và biện pháp thi hành Luật Thuế xuất khẩu, thuế nhập khẩu.</w:t>
      </w:r>
    </w:p>
    <w:p>
      <w:r>
        <w:t>2. Bỏ số “19” tại khoản 1 Điều 40 Nghị định số 134/2016/NĐ-CP ngày 01 tháng 9 năm 2016 của Chính phủ quy định chi tiết một số điều và biện pháp thi hành Luật Thuế xuất khẩu, thuế nhập khẩu.</w:t>
      </w:r>
    </w:p>
    <w:p>
      <w:r>
        <w:t>3. Thay thế “Điều 19” tại điểm c khoản 5 Điều 31 Nghị định số 134/2016/NĐ-CP ngày 01 tháng 9 năm 2016 của Chính phủ quy định chi tiết một số điều và biện pháp thi hành Luật Thuế xuất khẩu, thuế nhập khẩu đã được sửa đổi, bổ sung tại Nghị định số 18/2021/NĐ-CP ngày 11 tháng 3 năm 2021 của Chính phủ thành “điểm a khoản 21 Điều 16 Luật Thuế xuất khẩu, thuế nhập khẩu đã được sửa đổi, bổ sung tại Luật số 90/2025/QH15”.</w:t>
      </w:r>
    </w:p>
    <w:p>
      <w:r>
        <w:t>4. Bỏ cụm từ “và hàng hóa nhập khẩu quy định tại khoản 21 Điều 16 Luật Thuế xuất khẩu, thuế nhập khẩu” tại khoản 2 Điều 40; khoản 5 Điều 40 Nghị định số 134/2016/NĐ-CP ngày 01 tháng 9 năm 2016 của Chính phủ quy định chi tiết một số điều và biện pháp thi hành Luật Thuế xuất khẩu, thuế nhập khẩu đã được sửa đổi, bổ sung tại Nghị định số 18/2021/NĐ-CP ngày 11 tháng 3 năm 2021 của Chính phủ.</w:t>
      </w:r>
    </w:p>
    <w:p>
      <w:r>
        <w:t>Điều 3. Điều khoản thi hành</w:t>
      </w:r>
    </w:p>
    <w:p>
      <w:r>
        <w:t>1. Nghị định này có hiệu lực thi hành từ ngày 01 tháng 7 năm 2025.</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