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121/2024/NĐ-CP sửa đổi Nghị định 139/2018/NĐ-CP quy định về kinh doanh dịch vụ kiểm định xe cơ giới, được sửa đổi tại Nghị định 30/2023/NĐ-CP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121/2024/NĐ-CP</w:t>
      </w:r>
    </w:p>
    <w:p>
      <w:r>
        <w:t>Hà Nội, ngày 03 tháng 10 năm 2024</w:t>
      </w:r>
    </w:p>
    <w:p>
      <w:r>
        <w:t>NGHỊ ĐỊNH</w:t>
      </w:r>
    </w:p>
    <w:p>
      <w:r>
        <w:t>SỬA ĐỔI, BỔ SUNG MỘT SỐ ĐIỀU CỦA NGHỊ ĐỊNH SỐ 139/2018/NĐ-CP NGÀY 08 THÁNG 10 NĂM 2018 CỦA CHÍNH PHỦ QUY ĐỊNH VỀ KINH DOANH DỊCH VỤ KIỂM ĐỊNH XE CƠ GIỚI, ĐƯỢC SỬA ĐỔI, BỔ SUNG MỘT SỐ ĐIỀU TẠI NGHỊ ĐỊNH SỐ 30/2023/NĐ-CP NGÀY 08 THÁNG 6 NĂM 2023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Doanh nghiệp ngày 17 tháng 6 năm 2020;</w:t>
      </w:r>
    </w:p>
    <w:p>
      <w:r>
        <w:t>Căn cứ Luật Đầu tư ngày 17 tháng 6 năm 2020;</w:t>
      </w:r>
    </w:p>
    <w:p>
      <w:r>
        <w:t>Theo đề nghị của Bộ trưởng Bộ Giao thông vận tải;</w:t>
      </w:r>
    </w:p>
    <w:p>
      <w:r>
        <w:t>Chính phủ ban hành Nghị định sửa đổi, bổ sung một số điều của Nghị định số 139/2018/NĐ-CP ngày 08 tháng 10 năm 2018 của Chính phủ quy định về kinh doanh dịch vụ kiểm định xe cơ giới, được sửa đổi, bổ sung một số điều tại Nghị định số 30/2023/NĐ-CP ngày 08 tháng 6 năm 2023 của Chính phủ.</w:t>
      </w:r>
    </w:p>
    <w:p>
      <w:r>
        <w:t>Điều 1. Sửa đổi, bổ sung một số điều của Nghị định số 139/2018/NĐ-CP ngày 08 tháng 10 năm 2018 của Chính phủ quy định về kinh doanh dịch vụ kiểm định xe cơ giới, được sửa đổi, bổ sung một số điều tại Nghị định số 30/2023/NĐ-CP ngày 08 tháng 6 năm 2023 của Chính phủ</w:t>
      </w:r>
    </w:p>
    <w:p>
      <w:r>
        <w:t>1. Sửa đổi, bổ sung khoản 4 Điều 4 Nghị định số 139/2018/NĐ-CP (được sửa đổi, bổ sung bởi khoản 3 Điều 1 Nghị định số 30/2023/NĐ-CP) như sau:</w:t>
      </w:r>
    </w:p>
    <w:p>
      <w:r>
        <w:t>“4. Việc xây dựng, thành lập đơn vị đăng kiểm phải phù hợp các quy hoạch có liên quan, trong đó có xét đến các yếu tố đặc thù của các địa phương vùng sâu, vùng xa, miền núi, hải đảo; khuyến khích ứng dụng công nghệ, thiết bị kiểm định hiện đại.”.</w:t>
      </w:r>
    </w:p>
    <w:p>
      <w:r>
        <w:t>2. Bổ sung khoản 7 và khoản 8 Điều 11 Nghị định số 139/2018/NĐ-CP như sau:</w:t>
      </w:r>
    </w:p>
    <w:p>
      <w:r>
        <w:t>“7. Sử dụng các công cụ, phần mềm để sửa chữa dữ liệu phương tiện, dữ liệu kiểm định nhằm hợp thức hóa thông tin phương tiện, kết quả kiểm tra phương tiện.</w:t>
      </w:r>
    </w:p>
    <w:p>
      <w:r>
        <w:t>8. Không duy trì bộ phận giải quyết các công việc liên quan đến hồ sơ về kiểm định trong thời gian đơn vị ngừng hoạt động kiểm định xe cơ giới, trừ trường hợp bất khả kháng, trở ngại khách quan theo quy định của pháp luật”.</w:t>
      </w:r>
    </w:p>
    <w:p>
      <w:r>
        <w:t>3. Sửa đổi, bổ sung khoản 3 Điều 12 Nghị định số 139/2018/NĐ-CP như sau:</w:t>
      </w:r>
    </w:p>
    <w:p>
      <w:r>
        <w:t>“3. Đơn vị đăng kiểm bị thu hồi giấy chứng nhận đủ điều kiện hoạt động kiểm định xe cơ giới chỉ được xem xét cấp lại giấy chứng nhận đủ điều kiện hoạt động kiểm định xe cơ giới sau 12 tháng kể từ ngày thu hồi, trừ trường hợp quy định tại khoản 3 Điều 11 Nghị định này.”.</w:t>
      </w:r>
    </w:p>
    <w:p>
      <w:r>
        <w:t>4. Bổ sung khoản 9 Điều 18 Nghị định số 139/2018/NĐ-CP như sau:</w:t>
      </w:r>
    </w:p>
    <w:p>
      <w:r>
        <w:t>“9. Sử dụng các công cụ, phần mềm để sửa chữa dữ liệu phương tiện, dữ liệu kiểm định nhằm hợp thức hóa thông tin phương tiện, kết quả kiểm tra phương tiện.”.</w:t>
      </w:r>
    </w:p>
    <w:p>
      <w:r>
        <w:t>Điều 2. Ngưng hiệu lực thi hành, bãi bỏ một số điểm, khoản, điều tại Nghị định số 139/2018/NĐ-CP và Nghị định số 30/2023/NĐ-CP</w:t>
      </w:r>
    </w:p>
    <w:p>
      <w:r>
        <w:t>1. Bãi bỏ điểm b khoản 1, điểm b khoản 2 Điều 10 Nghị định số 139/2018/NĐ-CP (được sửa đổi, bổ sung bởi khoản 10 Điều 1 Nghị định số 30/2023/NĐ-CP).</w:t>
      </w:r>
    </w:p>
    <w:p>
      <w:r>
        <w:t>2. Ngưng hiệu lực thi hành khoản 4 Điều 18 Nghị định số 139/2018/NĐ-CP (được sửa đổi, bổ sung bởi điểm c khoản 16 Điều 1 Nghị định số 30/2023/NĐ-CP) cho đến ngày 01 tháng 01 năm 2025.</w:t>
      </w:r>
    </w:p>
    <w:p>
      <w:r>
        <w:t>Điều 3. Điều khoản thi hành</w:t>
      </w:r>
    </w:p>
    <w:p>
      <w:r>
        <w:t>1. Nghị định này có hiệu lực thi hành kể từ ngày 05 tháng 10 năm 2024.</w:t>
      </w:r>
    </w:p>
    <w:p>
      <w:r>
        <w:t>2. Điều khoản chuyển tiếp</w:t>
      </w:r>
    </w:p>
    <w:p>
      <w:r>
        <w:t>Đơn vị đăng kiểm đã bị thu hồi giấy chứng nhận đủ điều kiện hoạt động kiểm định xe cơ giới trước ngày Nghị định này có hiệu lực thì được áp dụng theo quy định tại khoản 3 Điều 1 Nghị định này.</w:t>
      </w:r>
    </w:p>
    <w:p>
      <w:r>
        <w:t>3. Thay thế cụm từ “Giấy chứng nhận đủ điều kiện kinh doanh dịch vụ kiểm định xe cơ giới” bằng cụm từ “Giấy chứng nhận đủ điều kiện hoạt động kiểm định xe cơ giới” tại điểm b khoản 4 Điều 38, điểm h khoản 1 Điều 81 Nghị định số 100/2019/NĐ-CP ngày 30 tháng 12 năm 2019 của Chính phủ quy định xử phạt vi phạm hành chính trong lĩnh vực giao thông đường bộ và đường sắt.</w:t>
      </w:r>
    </w:p>
    <w:p>
      <w: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pvc</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