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107/2024/NĐ-CP bãi bỏ một số văn bản quy phạm pháp luật của Chính phủ</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107/2024/NĐ-CP</w:t>
      </w:r>
    </w:p>
    <w:p>
      <w:r>
        <w:t>Hà Nội, ngày 20 tháng 8 năm 2024</w:t>
      </w:r>
    </w:p>
    <w:p>
      <w:r>
        <w:t>NGHỊ ĐỊNH</w:t>
      </w:r>
    </w:p>
    <w:p>
      <w:r>
        <w:t>BÃI BỎ MỘT SỐ VĂN BẢN QUY PHẠM PHÁP LUẬT CỦA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Theo đề nghị của Bộ trưởng Bộ Tư pháp;</w:t>
      </w:r>
    </w:p>
    <w:p>
      <w:r>
        <w:t>Chính phủ ban hành Nghị định bãi bỏ một số văn bản quy phạm pháp luật của Chính phủ.</w:t>
      </w:r>
    </w:p>
    <w:p>
      <w:r>
        <w:t>Điều 1. Bãi bỏ toàn bộ văn bản quy phạm pháp luật</w:t>
      </w:r>
    </w:p>
    <w:p>
      <w:r>
        <w:t>1. Nghị định số 78-CP ngày 18 tháng 6 năm 1997 của Chính phủ quy định quân hiệu, cấp hiệu, lễ phục, quân kỳ, phù hiệu kiểm soát, biển công tác, cờ hiệu, giấy chứng minh của Bộ đội Biên phòng.</w:t>
      </w:r>
    </w:p>
    <w:p>
      <w:r>
        <w:t>2. Nghị định số 103/2002/NĐ-CP ngày 17 tháng 12 năm 2002 của Chính phủ quy định chế độ đền bù và trợ cấp đối với cá nhân, gia đình, cơ quan, tổ chức tham gia phòng, chống ma túy bị thiệt hại về tính mạng, sức khỏe, tài sản.</w:t>
      </w:r>
    </w:p>
    <w:p>
      <w:r>
        <w:t>3. Nghị định số 04/2003/NĐ-CP ngày 16 tháng 01 năm 2003 của Chính phủ quy định về khen thưởng đối với cá nhân, gia đình, cơ quan, tổ chức có thành tích trong phòng, chống ma túy.</w:t>
      </w:r>
    </w:p>
    <w:p>
      <w:r>
        <w:t>4. Nghị định số 18/2005/NĐ-CP ngày 24 tháng 02 năm 2005 của Chính phủ quy định việc thành lập, tổ chức và hoạt động của tổ chức bảo hiểm tương hỗ.</w:t>
      </w:r>
    </w:p>
    <w:p>
      <w:r>
        <w:t>5. Nghị định số 120/2007/NĐ-CP ngày 23 tháng 7 năm 2007 của Chính phủ hướng dẫn thi hành một số điều của Luật Thanh niên.</w:t>
      </w:r>
    </w:p>
    <w:p>
      <w:r>
        <w:t>6. Nghị định số 30/2009/NĐ-CP ngày 30 tháng 3 năm 2009 của Chính phủ về việc sửa đổi, bổ sung một số điều của Nghị định số 105/2004/NĐ-CP ngày 30 tháng 3 năm 2004 của Chính phủ về kiểm toán độc lập.</w:t>
      </w:r>
    </w:p>
    <w:p>
      <w:r>
        <w:t>7. Nghị định số 01/2011/NĐ-CP ngày 05 tháng 01 năm 2011 của Chính phủ về phát hành trái phiếu Chính phủ, trái phiếu được Chính phủ bảo lãnh và trái phiếu chính quyền địa phương.</w:t>
      </w:r>
    </w:p>
    <w:p>
      <w:r>
        <w:t>8. Nghị định số 16/2011/NĐ-CP ngày 22 tháng 02 năm 2011 của Chính phủ về việc sửa đổi, bổ sung Nghị định số 105/2004/NĐ-CP ngày 30 tháng 3 năm 2004 của Chính phủ về kiểm toán độc lập.</w:t>
      </w:r>
    </w:p>
    <w:p>
      <w:r>
        <w:t>9. Nghị định số 78/2017/NĐ-CP ngày 03 tháng 7 năm 2017 của Chính phủ sửa đổi, bổ sung một số điều của Nghị định số 120/2007/NĐ-CP ngày 23 tháng 7 năm 2007 của Chính phủ hướng dẫn thi hành một số điều của Luật Thanh niên.</w:t>
      </w:r>
    </w:p>
    <w:p>
      <w:r>
        <w:t>10. Nghị định số 161/2018/NĐ-CP ngày 29 tháng 11 năm 2018 của Chính phủ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w:t>
      </w:r>
    </w:p>
    <w:p>
      <w:r>
        <w:t>Điều 2. Điều khoản thi hành</w:t>
      </w:r>
    </w:p>
    <w:p>
      <w:r>
        <w:t>1. Nghị định này có hiệu lực thi hành từ ngày 20 tháng 8 năm 2024.</w:t>
      </w:r>
    </w:p>
    <w:p>
      <w:r>
        <w:t>2. Các Bộ trưởng, Thủ trưởng cơ quan ngang bộ, Thủ trưởng cơ quan thuộc Chính phủ, Chủ tịch Ủy ban nhân dân các tỉnh, thành phố trực thuộc trung ương và các cơ quan, đơn vị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Giám sát tài chính Quốc gia;</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PL (2b).</w:t>
      </w:r>
    </w:p>
    <w:p>
      <w:r>
        <w:t>TM. CHÍNH PHỦ</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