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98:2025/BNNMT for On-site wastewater treatment facilities and equipment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QCVN98:2025/BNNMT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26/02/2026</w:t>
            </w:r>
          </w:p>
        </w:tc>
      </w:tr>
      <w:tr>
        <w:tc>
          <w:tcPr>
            <w:tcW w:type="dxa" w:w="4320"/>
          </w:tcPr>
          <w:p>
            <w:r>
              <w:t>Tình trạng</w:t>
            </w:r>
          </w:p>
        </w:tc>
        <w:tc>
          <w:tcPr>
            <w:tcW w:type="dxa" w:w="4320"/>
          </w:tcPr>
          <w:p>
            <w:r>
              <w:t>Chưa xác định</w:t>
            </w:r>
          </w:p>
        </w:tc>
      </w:tr>
    </w:tbl>
    <w:p/>
    <w:p>
      <w:r>
        <w:t>QCVN 98:2025/BNNMT</w:t>
      </w:r>
    </w:p>
    <w:p>
      <w:r>
        <w:t>QUY CHUẨN   KỸ THUẬT QUỐC GIA VỀ CÔNG TRÌNH, THIẾT BỊ XỬ LÝ NƯỚC THẢI TẠI CHỖ</w:t>
      </w:r>
    </w:p>
    <w:p>
      <w:r>
        <w:t>National technical regulations on-site wastewater treatment facilities and equipment</w:t>
      </w:r>
    </w:p>
    <w:p>
      <w:r>
        <w:t>Lời nói đầu</w:t>
      </w:r>
    </w:p>
    <w:p>
      <w:r>
        <w:t>QCVN 98:2025/BNNMT    do Cục Môi trường biên soạn, Vụ Khoa học và Công nghệ trình duyệt; Bộ Khoa học và Công nghệ thẩm định, Bộ trưởng Bộ Nông nghiệp và Môi trường ban hành theo Thông tư số 53/2025/TT-BNNMT ngày 27 tháng 8 năm 2025.</w:t>
      </w:r>
    </w:p>
    <w:p>
      <w:r>
        <w:t>QUY CHUẨN KỸ THUẬT QUỐC GIA VỀ CÔNG TRÌNH, THIẾT BỊ XỬ LÝ NƯỚC THẢI TẠI CHỖ</w:t>
      </w:r>
    </w:p>
    <w:p>
      <w:r>
        <w:t>National technical regulations on-site wastewater treatment facilities and equipment</w:t>
      </w:r>
    </w:p>
    <w:p>
      <w:r>
        <w:t>1. QUY ĐỊNH CHUNG</w:t>
      </w:r>
    </w:p>
    <w:p>
      <w:r>
        <w:t>1.1. Phạm vi điều chỉnh</w:t>
      </w:r>
    </w:p>
    <w:p>
      <w:r>
        <w:t>Quy chuẩn này quy định yêu cầu kỹ thuật và quy định quản lý đối với công trình, thiết bị xử lý nước thải tại chỗ.</w:t>
      </w:r>
    </w:p>
    <w:p>
      <w:r>
        <w:t>1.2. Đối tượng áp dụng</w:t>
      </w:r>
    </w:p>
    <w:p>
      <w:r>
        <w:t>1.2.1. Quy chuẩn này áp dụng đối với cơ quan quản lý nhà nước về xây dựng và bảo vệ môi trường; tổ chức thiết kế, chế tạo, xây dựng, lắp đặt, vận hành, bảo trì, bảo dưỡng công trình, thiết bị xử lý nước thải tại chỗ; tổ chức cung cấp dịch vụ thử nghiệm, quan trắc môi trường.</w:t>
      </w:r>
    </w:p>
    <w:p>
      <w:r>
        <w:t>1.2.2. Quy chuẩn này áp dụng đối với các đối tượng có phát sinh nước thải sinh hoạt quy định tại khoản 3 Điều 53, khoản 2 Điều 56, khoản 2 Điều 59, điểm e khoản 1 Điều 60, khoản 1 Điều 66 của Luật Bảo vệ môi trường, bao gồm:</w:t>
      </w:r>
    </w:p>
    <w:p>
      <w:r>
        <w:t>1.2.2.1. Nhà ở riêng lẻ tại đô thị, khu dân cư tập trung, khu dân cư không tập trung khi xây dựng mới hoặc cải tạo, sửa chữa.</w:t>
      </w:r>
    </w:p>
    <w:p>
      <w:r>
        <w:t>1.2.2.2. Cơ sở sản xuất, kinh doanh, dịch vụ quy mô hộ gia đình, cá nhân.</w:t>
      </w:r>
    </w:p>
    <w:p>
      <w:r>
        <w:t>1.2.2.3. Cơ sở, hộ gia đình, cá nhân sản xuất trong làng nghề.</w:t>
      </w:r>
    </w:p>
    <w:p>
      <w:r>
        <w:t>1.2.2.4. Khu di tích, điểm di tích, khu du lịch, điểm du lịch, cơ sở lưu trú du lịch, địa điểm tập luyện, biểu diễn, thi đấu thể dục, thể thao, đơn vị tổ chức lễ hội.</w:t>
      </w:r>
    </w:p>
    <w:p>
      <w:r>
        <w:t>1.2.2.5. Công viên, khu vui chơi, giải trí, khu kinh doanh, dịch vụ tập trung, chợ, nhà ga, bến xe, bến tàu, bến cảng, bến phà và khu vực công cộng khác.</w:t>
      </w:r>
    </w:p>
    <w:p>
      <w:r>
        <w:t>1.2.3. Đối tượng quy định tại mục 1.2.2 Quy chuẩn này có phát sinh nước thải công nghiệp phải thực hiện xử lý, quản lý theo quy định về quản lý nước thải công nghiệp.</w:t>
      </w:r>
    </w:p>
    <w:p>
      <w:r>
        <w:t>1.3. Giải thích từ ngữ</w:t>
      </w:r>
    </w:p>
    <w:p>
      <w:r>
        <w:t>Trong Quy chuẩn này, các thuật ngữ dưới đây được hiểu như sau:</w:t>
      </w:r>
    </w:p>
    <w:p>
      <w:r>
        <w:t>1.3.1.  Nước thải sinh hoạt  là nước thải phát sinh từ các hoạt động sinh hoạt của con người (bao gồm: ăn uống, tắm, giặt, vệ sinh cá nhân) hoặc phát sinh từ hoạt động kinh doanh, dịch vụ quy định tại Phụ lục 1 QCVN 14:2025/BTNMT - Quy chuẩn kỹ thuật quốc gia về nước thải sinh hoạt và nước thải đô thị, khu dân cư tập trung.</w:t>
      </w:r>
    </w:p>
    <w:p>
      <w:r>
        <w:t>1.3.2.  Xử lý nước thải tại chỗ  là hoạt động xử lý nước thải sinh hoạt trong khuôn viên của tổ chức, cá nhân có phát sinh nước thải sinh hoạt quy định tại mục 1.2.2 Quy chuẩn này.</w:t>
      </w:r>
    </w:p>
    <w:p>
      <w:r>
        <w:t>1.3.3.  Công trình xử lý nước thải tại chỗ  là công trình được xây dựng tại chỗ để xử lý nước thải sinh hoạt đáp ứng yêu cầu bảo vệ môi trường theo Quy chuẩn này.</w:t>
      </w:r>
    </w:p>
    <w:p>
      <w:r>
        <w:t>1.3.4.  Thiết bị xử lý nước thải tại chỗ  là thiết bị được sản xuất, chế tạo nguyên chiếc, hợp khối để xử lý nước thải sinh hoạt đáp ứng yêu cầu bảo vệ môi trường theo Quy chuẩn này.</w:t>
      </w:r>
    </w:p>
    <w:p>
      <w:r>
        <w:t>2. QUY ĐỊNH KỸ THUẬT</w:t>
      </w:r>
    </w:p>
    <w:p>
      <w:r>
        <w:t>2.1. Quy định kỹ thuật của công trình, thiết bị xử lý nước thải tại chỗ</w:t>
      </w:r>
    </w:p>
    <w:p>
      <w:r>
        <w:t>2.1.1. Khảo sát, thiết kế, chế tạo, xây dựng, lắp đặt, đưa vào sử dụng công trình, thiết bị xử lý nước thải tại chỗ phải t uân thủ các quy định của pháp luật về xây dựng và các pháp luật khác có liên quan (nếu có) .</w:t>
      </w:r>
    </w:p>
    <w:p>
      <w:r>
        <w:t>2.1.2. Đảm bảo an toàn về kết cấu; có giải pháp tách rác, dầu, mỡ, thông hơi, chống thấm, chống rò rỉ; không phát tán mùi hôi; không gây tiếng ồn và độ rung vượt quá quy chuẩn kỹ thuật môi trường quy định.</w:t>
      </w:r>
    </w:p>
    <w:p>
      <w:r>
        <w:t>2.1.3. Được xây dựng, lắp đặt tại vị trí an toàn, chắc chắn, không bị dịch chuyển vị trí do lún, chèn ép, đẩy nổi, thuận lợi cho việc kiểm tra, giám sát, lấy mẫu, hút bùn cặn, vệ sinh.</w:t>
      </w:r>
    </w:p>
    <w:p>
      <w:r>
        <w:t>2.1.4. Đảm bảo an toàn điện; an toàn cho người sử dụng; tuân thủ các tiêu chuẩn, quy chuẩn kỹ thuật đối với thiết bị cơ - điện công trình.</w:t>
      </w:r>
    </w:p>
    <w:p>
      <w:r>
        <w:t>2.1.5. Có công đoạn xử lý nước thải và công đoạn điều hòa, vùng lưu không trên mặt nước, vùng chứa bùn cặn tích lũy, cụ thể như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