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Tổ chức Tòa án nhân dân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04/2024/L-CTN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04/2024/L-CTN</w:t>
      </w:r>
    </w:p>
    <w:p>
      <w:r>
        <w:t>Hà Nội, ngày 01 tháng 7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Tổ chức Tòa án nhân dân</w:t>
      </w:r>
    </w:p>
    <w:p>
      <w:r>
        <w:t>Đã được Quốc hội nước Cộng hòa xã hội chủ nghĩa Việt Nam khóa XV, kỳ họp thứ 7 thông qua ngày 24 tháng 6 năm 2024./.</w:t>
      </w:r>
    </w:p>
    <w:p>
      <w:r>
        <w:t>CHỦ TỊCH</w:t>
      </w:r>
    </w:p>
    <w:p>
      <w:r>
        <w:t>NƯỚC CỘNG HÒA XÃ HỘI CHỦ NGHĨA VIỆT NAM</w:t>
      </w:r>
    </w:p>
    <w:p>
      <w:r>
        <w:t>Tô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