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221-KL/TW năm 2025 về tình hình, kết quả hoạt động của bộ máy hệ thống chính trị và chính quyền địa phương 2 cấp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221-KL/TW</w:t>
      </w:r>
    </w:p>
    <w:p>
      <w:r>
        <w:t>Hà Nội, ngày 28 tháng 11 năm 2025</w:t>
      </w:r>
    </w:p>
    <w:p>
      <w:r>
        <w:t>KẾT LUẬN</w:t>
      </w:r>
    </w:p>
    <w:p>
      <w:r>
        <w:t>CỦA BỘ CHÍNH TRỊ, BAN BÍ THƯ</w:t>
      </w:r>
    </w:p>
    <w:p>
      <w:r>
        <w:t>VỀ TÌNH HÌNH, KẾT QUẢ HOẠT ĐỘNG CỦA BỘ MÁY HỆ THỐNG CHÍNH TRỊ VÀ CHÍNH QUYỀN ĐỊA PHƯƠNG 2 CẤP</w:t>
      </w:r>
    </w:p>
    <w:p>
      <w:r>
        <w:t>-----</w:t>
      </w:r>
    </w:p>
    <w:p>
      <w:r>
        <w:t>Tại phiên họp ngày 28/11/2025, sau khi nghe Báo cáo của Ban Tổ chức Trung ương về tình hình, kết quả hoạt động của bộ máy hệ thống chính trị và chính quyền địa phương 2 cấp tháng 11/2025 (Báo cáo số 565-BC/BTCTW, ngày 27/11/2025), Bộ Chính trị, Ban Bí thư kết luận như sau:</w:t>
      </w:r>
    </w:p>
    <w:p>
      <w:r>
        <w:t>1.  Cơ bản thống nhất với Báo cáo của Ban Tổ chức Trung ương về tình hình, kết quả hoạt động của bộ máy hệ thống chính trị và chính quyền địa phương 2 cấp tháng 11/2025.</w:t>
      </w:r>
    </w:p>
    <w:p>
      <w:r>
        <w:t>Bộ Chính trị, Ban Bí thư ghi nhận và biểu dương các cấp uỷ, tổ chức đảng, Đảng uỷ Chính phủ, Đảng uỷ Quốc hội, Ban Tổ chức Trung ương, các bộ, ngành, các tỉnh uỷ, thành uỷ và đảng uỷ xã, phường, đặc khu… đã tiếp tục nỗ lực, khắc phục khó khăn, kịp thời hướng dẫn, xử lý, tháo gỡ vướng mắc phát sinh, góp phần bảo đảm bộ máy hệ thống chính trị và chính quyền địa phương 2 cấp hoạt động ổn định, thông suốt và ngày càng tốt hơn.</w:t>
      </w:r>
    </w:p>
    <w:p>
      <w:r>
        <w:t>2.  Yêu cầu các cấp uỷ, tổ chức đảng, các cơ quan, đơn vị, địa phương nghiêm túc triển khai kịp thời, hiệu quả các kết luận, chỉ đạo của Ban Chấp hành Trung ương Đảng, Bộ Chính trị, Ban Bí thư về xây dựng, hoàn thiện tổ chức bộ máy hệ thống chính trị, vận hành chính quyền địa phương 2 cấp.</w:t>
      </w:r>
    </w:p>
    <w:p>
      <w:r>
        <w:t>Yêu cầu các đồng chí bí thư tỉnh uỷ, thành uỷ, các đồng chí bộ trưởng, thủ trưởng cơ quan ngang bộ phải quán xuyến và trực tiếp chỉ đạo những nhiệm vụ, nội dung công việc của bộ, ngành, địa phương mình được phân công; tăng cường đi cơ sở nắm tình hình, kiểm tra, đôn đốc, kịp thời chỉ đạo giải quyết, tháo gỡ khó khăn, vướng mắc phát sinh, nhất là việc xử lý trụ sở, tài sản công, bảo đảm các công việc được triển khai đúng tiến độ và đáp ứng yêu cầu chất lượng.</w:t>
      </w:r>
    </w:p>
    <w:p>
      <w:r>
        <w:t>3.  Giao Đảng uỷ Chính phủ lãnh đạo, chỉ đạo các bộ, ngành tiếp tục phối hợp với Bộ Tư pháp và các cơ quan liên quan khẩn trương rà soát toàn bộ hệ thống văn bản quy phạm pháp luật theo từng ngành, từng lĩnh vực để kịp thời sửa đổi, bổ sung, hoàn thiện thể chế, chính sách, pháp luật bảo đảm sát thực tiễn và khắc phục triệt để tình trạng chồng chéo, mâu thuẫn, chưa phù hợp với mô hình chính quyền địa phương 2 cấp. Trong đó, ưu tiên các lĩnh vực: Tài chính - ngân sách; đất đai và quy hoạch; cải cách hành chính và chuyển đổi số; phát triển khoa học, công nghệ; tổ chức bộ máy, cán bộ, chế độ, chính sách; giáo dục, đào tạo, y tế; đặc biệt chú trọng hiện đại hoá hạ tầng số, nâng cao năng lực cán bộ cấp xã và sắp xếp hợp lý đội ngũ theo yêu cầu nhiệm vụ mới.</w:t>
      </w:r>
    </w:p>
    <w:p>
      <w:r>
        <w:t>4.  Yêu cầu Đảng uỷ Chính phủ chỉ đạo các cấp uỷ, tổ chức đảng ở Trung ương theo chức năng, nhiệm vụ được giao khẩn trương lãnh đạo, chỉ đạo giải quyết, xử lý các kiến nghị cụ thể của các cơ quan, đơn vị, địa phương  (có phân công cụ thể tại phụ lục gửi kèm theo) , hoàn thành trong năm 2025. Đối với những nội dung chưa thể giải quyết ngay, phải có phương án phân công, lộ trình thời gian cụ thể và thông tin đầy đủ đến các cơ quan, đơn vị, địa phương.</w:t>
      </w:r>
    </w:p>
    <w:p>
      <w:r>
        <w:t>Yêu cầu các cấp uỷ, cơ quan, đơn vị, địa phương đẩy mạnh việc rà soát, sắp xếp tổ chức bộ máy bên trong, khẩn trương hoàn thành việc sắp xếp các đơn vị sự nghiệp công lập theo yêu cầu, tiến độ. Các tỉnh uỷ, thành uỷ phối hợp Bộ Y tế, Bộ Giáo dục và Đào tạo và Bộ Nội vụ khẩn trương sắp xếp các cơ sở giáo dục công lập cấp xã (trường mầm non, tiểu học, trung học cơ sở, trường liên cấp) và các trạm y tế cấp xã, hoàn thành dứt điểm trước ngày 31/12/2025.</w:t>
      </w:r>
    </w:p>
    <w:p>
      <w:r>
        <w:t>5.  Giao Ban Tổ chức Trung ương tiếp tục chủ trì, phối hợp với Bộ Nội vụ đánh giá kỹ tình hình, kết quả hoạt động của bộ máy hệ thống chính trị và chính quyền địa phương 2 cấp, nhất là việc tổ chức thực hiện các chủ trương, định hướng về tổ chức bộ máy, cán bộ, phân cấp, phân quyền, phân loại đơn vị hành chính… báo cáo Bộ Chính trị, Ban Bí thư để chỉ đạo.</w:t>
      </w:r>
    </w:p>
    <w:p>
      <w:r>
        <w:t>(Kèm theo Báo cáo số 565-BC/BTCTW, ngày 27/11/2025 của Ban Tổ chức Trung ương).</w:t>
      </w:r>
    </w:p>
    <w:p>
      <w:r>
        <w:t>Nơi nhận:</w:t>
      </w:r>
    </w:p>
    <w:p>
      <w:r>
        <w:t>- Các cơ quan, ban đảng Trung ương,</w:t>
      </w:r>
    </w:p>
    <w:p>
      <w:r>
        <w:t>- Các tỉnh uỷ, thành uỷ, đảng uỷ</w:t>
      </w:r>
    </w:p>
    <w:p>
      <w:r>
        <w:t>trực thuộc Trung ương,</w:t>
      </w:r>
    </w:p>
    <w:p>
      <w:r>
        <w:t>- Đảng uỷ các bộ, ngành,</w:t>
      </w:r>
    </w:p>
    <w:p>
      <w:r>
        <w:t>tổ chức chính trị - xã hội ở Trung ương,</w:t>
      </w:r>
    </w:p>
    <w:p>
      <w:r>
        <w:t>- Các đảng uỷ đơn vị sự nghiệp Trung ương,</w:t>
      </w:r>
    </w:p>
    <w:p>
      <w:r>
        <w:t>- Các đồng chí Ủy viên</w:t>
      </w:r>
    </w:p>
    <w:p>
      <w:r>
        <w:t>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