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thực hiện Chương trình phòng ngừa và ứng phó với bạo lực trên cơ sở giới của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80/KH-UBND</w:t>
      </w:r>
    </w:p>
    <w:p>
      <w:r>
        <w:t>Cần Thơ, ngày 10 tháng 4 năm 2024</w:t>
      </w:r>
    </w:p>
    <w:p>
      <w:r>
        <w:t>KẾ HOẠCH</w:t>
      </w:r>
    </w:p>
    <w:p>
      <w:r>
        <w:t>THỰC HIỆN CHƯƠNG TRÌNH PHÒNG NGỪA VÀ ỨNG PHÓ VỚI BẠO LỰC TRÊN CƠ SỞ GIỚI CỦA THÀNH PHỐ CẦN THƠ NĂM 2024</w:t>
      </w:r>
    </w:p>
    <w:p>
      <w:r>
        <w:t>Căn cứ Quyết định số 2232/QĐ-TTg ngày 28 tháng 12 năm 2020 của Thủ tướng Chính phủ về việc phê duyệt Chương trình phòng ngừa và ứng phó với bạo lực trên cơ sở giới giai đoạn 2021 - 2025;</w:t>
      </w:r>
    </w:p>
    <w:p>
      <w:r>
        <w:t>Căn cứ Kế hoạch số 54/KH-UBND ngày 11 tháng 3 năm 2021 về việc triển khai thực hiện Chương trình phòng ngừa và ứng phó với bạo lực trên cơ sở giới của thành phố Cần Thơ giai đoạn 2021 - 2025;</w:t>
      </w:r>
    </w:p>
    <w:p>
      <w:r>
        <w:t>Ủy ban nhân dân thành phố Cần Thơ ban hành Kế hoạch thực hiện Chương trình phòng ngừa và ứng phó với bạo lực trên cơ sở giới năm 2024, với nội dung cụ thể như sau:</w:t>
      </w:r>
    </w:p>
    <w:p>
      <w:r>
        <w:t>I. MỤC TIÊU</w:t>
      </w:r>
    </w:p>
    <w:p>
      <w:r>
        <w:t>1.  Mục tiêu tổng quát</w:t>
      </w:r>
    </w:p>
    <w:p>
      <w:r>
        <w:t>Tiếp tục triển khai Kế hoạch thực hiện Chương trình phòng ngừa và ứng phó với bạo lực trên cơ sở giới của thành phố Cần Thơ năm 2024 để đạt kết quả giai đoạn theo Kế hoạch đề ra; đồng thời, truyền thông ngăn ngừa sự gia tăng bạo lực trên cơ sở giới, thông qua việc nâng cao nhận thức trong cộng đồng, khu dân cư về bình đẳng giới, phòng ngừa ứng phó với bạo lực trên cơ sở giới; phát huy khả năng đáp ứng của các cơ sở cung cấp dịch vụ phòng ngừa, ứng phó với bạo lực trên cơ sở giới của thành phố cho người dân có nhu cầu hỗ trợ.</w:t>
      </w:r>
    </w:p>
    <w:p>
      <w:r>
        <w:t>2.  Mục tiêu cụ thể</w:t>
      </w:r>
    </w:p>
    <w:p>
      <w:r>
        <w:t>a) Tối thiểu 70% số người bị bạo lực trên cơ sở giới tìm kiếm sự trợ giúp từ cơ quan cung cấp dịch vụ;</w:t>
      </w:r>
    </w:p>
    <w:p>
      <w:r>
        <w:t>b) 100% trường hợp có nhu cầu trợ giúp về bạo lực trên cơ sở giới được trợ giúp bằng các hình thức khác nhau;</w:t>
      </w:r>
    </w:p>
    <w:p>
      <w:r>
        <w:t>c) Tuyên truyền, kết nối và trực tiếp cung ứng dịch vụ phòng, ngừa ứng phó với bạo lực trên cơ sở giới thành phố Cần Thơ; Mô hình cơ sở cung cấp dịch vụ tại Trung tâm Công tác xã hội, hình thức trực tiếp và trực tuyến qua tổng đài điện thoại số 18008065, giới thiệu kết nối về Tổng đài điện thoại Quốc gia bảo vệ trẻ em số 111 khi người dân có nhu cầu;</w:t>
      </w:r>
    </w:p>
    <w:p>
      <w:r>
        <w:t>d) Tổ chức các lớp tập huấn nâng cao năng lực cho người làm công tác bình đẳng giới cấp cơ sở.</w:t>
      </w:r>
    </w:p>
    <w:p>
      <w:r>
        <w:t>II. NHIỆM VỤ VÀ GIẢI PHÁP</w:t>
      </w:r>
    </w:p>
    <w:p>
      <w:r>
        <w:t>1.  Truyền thông nâng cao nhận thức, trách nhiệm về phòng ngừa, ứng phó với bạo lực trên cơ sở giới bằng các hình thức đa dạng, phù hợp với các nhóm đối tượng</w:t>
      </w:r>
    </w:p>
    <w:p>
      <w:r>
        <w:t>a) Tăng cường tuyên truyền các chủ đề, thông điệp về các hoạt động phòng, ngừa ứng phó với bạo lực trên cơ sở giới trên các phương tiện thông tin đại chúng của địa phương bằng nhiều hình thức đa dạng, phù hợp với từng nhóm đối tượng và tình hình thực tế như: truyền thông trực tiếp, tuyên truyền trên hệ thống đài phát thanh, truyền hình, hệ thống thông tin cơ sở ở các xã, phường, thị trấn, các trang thông tin điện tử, mạng xã hội... nhân bản, phát hành các sản phẩm truyền thông về phòng ngừa, ứng phó với bạo lực, phòng ngừa xâm hại phụ nữ và trẻ em, chú trọng sự tham gia của những người có uy tín trong cộng đồng, nam giới, trẻ em trai, thanh niên nhằm tạo sự thay đổi nhận thức trong xã hội;</w:t>
      </w:r>
    </w:p>
    <w:p>
      <w:r>
        <w:t>b) Hướng dẫn sâu sát trong địa bàn khu dân cư về các mô hình, các dịch vụ về phòng ngừa, ứng phó với bạo lực trên cơ sở giới tại cộng đồng và tại các cơ sở cung ứng dịch vụ phòng ngừa, ứng phó với bạo lực trên cơ sở giới, cơ sở khám chữa bệnh,... để người dân biết, sử dụng hoặc hỗ trợ giúp đỡ kết nối cho người dân có yêu cầu khi bị bạo lực, xâm hại;</w:t>
      </w:r>
    </w:p>
    <w:p>
      <w:r>
        <w:t>c) Tăng cường trách nhiệm của các cấp ủy đảng, chính quyền, sở, ban ngành, đoàn thể các cấp, tổ chức và cá nhân trong phòng ngừa, ứng phó với bạo lực trên cơ sở giới;</w:t>
      </w:r>
    </w:p>
    <w:p>
      <w:r>
        <w:t>d) Ứng dụng công nghệ thông tin trong công tác phòng ngừa, ứng phó với bạo lực trên cơ sở giới.</w:t>
      </w:r>
    </w:p>
    <w:p>
      <w:r>
        <w:t>2.  Duy trì, nhân rộng và nâng cao hiệu quả các mô hình, cơ sở cung cấp dịch vụ phòng ngừa, ứng phó với bạo lực trên cơ sở giới</w:t>
      </w:r>
    </w:p>
    <w:p>
      <w:r>
        <w:t>a) Phấn đấu duy trì các mô hình đã xây dựng như: mô hình địa chỉ tin cậy - nhà tạm lánh ở cộng đồng, mô hình Trường học an toàn, thân thiện, không bạo lực và các mô hình liên quan đang được triển khai bởi các cơ quan, đoàn thể tại địa phương;</w:t>
      </w:r>
    </w:p>
    <w:p>
      <w:r>
        <w:t>b) Đối với các mô hình đang hoạt động: tiến hành rà soát, đánh giá hiệu quả hoạt động để có phương án hỗ trợ kịp thời và mở rộng phạm vi theo hướng tăng đối tượng tham gia, tăng lợi ích của các dịch vụ, đảm bảo tính sẵn sàng hỗ trợ cho các nhóm đối tượng có liên quan khi có nhu cầu được trợ giúp;</w:t>
      </w:r>
    </w:p>
    <w:p>
      <w:r>
        <w:t>c) Nâng cao chất lượng các mô hình thông qua hoạt động đào tạo, bồi dưỡng nâng cao kiến thức, trình độ chuyên môn, nghiệp vụ cho cán bộ, cộng tác viên nòng cốt, thi đua, khen thưởng bằng nhiều hình thức phong phú, phù hợp với điều kiện của địa phương;</w:t>
      </w:r>
    </w:p>
    <w:p>
      <w:r>
        <w:t>d) Duy trì, phấn đấu mở rộng mạng lưới cộng tác viên. Kết nối, hỗ trợ các mô hình tại cộng đồng trong việc cung cấp dịch vụ hỗ trợ nạn nhân bị bạo lực;</w:t>
      </w:r>
    </w:p>
    <w:p>
      <w:r>
        <w:t>đ) Nghiên cứu thực hiện lồng ghép vào các mô hình hỗ trợ sinh kế và tự chủ về mặt tài chính cho các nhóm đối tượng phù hợp với tình hình thực tế;</w:t>
      </w:r>
    </w:p>
    <w:p>
      <w:r>
        <w:t>e) Tăng cường công tác phối hợp với các cơ quan có liên quan, để kết nối các dịch vụ hỗ trợ nạn nhân bị bạo lực ngày càng chất lượng và có chiều sâu, đáp ứng yêu cầu của người dân. Tiếp tục, tuyên truyền, giới thiệu rộng rãi Tổng đài số điện thoại 18008065 cung cấp các dịch vụ hỗ trợ phòng ngừa và ứng phó với bạo lực trên cơ sở giới tại Trung tâm Công tác xã hội thuộc Sở Lao động - Thương binh và Xã hội để người dân liên hệ khi cần hỗ trợ và giới thiệu kết nối với Tổng đài Quốc gia khi người dân có nhu cầu.</w:t>
      </w:r>
    </w:p>
    <w:p>
      <w:r>
        <w:t>3.  Tiếp tục đào tạo, bồi dưỡng đội ngũ cán bộ, nhân viên, cộng tác viên phụ trách lĩnh vực có liên quan về công tác phòng ngừa và ứng phó với bạo lực trên cơ sở giới.</w:t>
      </w:r>
    </w:p>
    <w:p>
      <w:r>
        <w:t>4.  Huy động các nguồn lực hỗ trợ về mặt kỹ thuật và tài chính trong và ngoài thành phố trong công tác phòng ngừa và ứng phó với bạo lực trên cơ sở giới.</w:t>
      </w:r>
    </w:p>
    <w:p>
      <w:r>
        <w:t>5.  Kiểm tra, giám sát và báo cáo công tác phòng ngừa và ứng phó với bạo lực trên cơ sở giới.</w:t>
      </w:r>
    </w:p>
    <w:p>
      <w:r>
        <w:t>III. KINH PHÍ</w:t>
      </w:r>
    </w:p>
    <w:p>
      <w:r>
        <w:t>Sử dụng nguồn kinh phí đã được bố trí trong dự toán chi ngân sách Nhà nước của các sở, ban ngành, địa phương năm 2024 và các nguồn kinh phí hợp pháp khác theo quy định.</w:t>
      </w:r>
    </w:p>
    <w:p>
      <w:r>
        <w:t>IV. TỔ CHỨC THỰC HIỆN</w:t>
      </w:r>
    </w:p>
    <w:p>
      <w:r>
        <w:t>1.  Sở Lao động - Thương binh và Xã hội chủ trì, phối hợp các cơ quan liên quan tổ chức triển khai Chương trình trên phạm vi toàn thành phố có trách nhiệm:</w:t>
      </w:r>
    </w:p>
    <w:p>
      <w:r>
        <w:t>a) Xây dựng, hướng dẫn, tổ chức triển khai các nhiệm vụ của Chương trình;</w:t>
      </w:r>
    </w:p>
    <w:p>
      <w:r>
        <w:t>b) Triển khai thực hiện các điều kiện, tiêu chuẩn của các mô hình, cơ sở cung cấp dịch vụ phòng ngừa, ứng phó với bạo lực trên cơ sở giới theo quy định. Chủ trì, phối hợp với các cơ quan có liên quan triển khai thí điểm các mô hình của Chương trình này;</w:t>
      </w:r>
    </w:p>
    <w:p>
      <w:r>
        <w:t>c) Kết nối, giới thiệu về Tổng đài điện thoại Quốc gia hỗ trợ phòng ngừa và ứng phó bạo lực trên cơ sở giới;</w:t>
      </w:r>
    </w:p>
    <w:p>
      <w:r>
        <w:t>d) Tiếp nhận sự hỗ trợ, hợp tác về tài chính, kỹ thuật và kinh nghiệm kinh tế các tổ chức, cá nhân hỗ trợ nạn nhân bị bạo lực, bị xâm hại, bị mua bán, phụ nữ và trẻ em có hoàn cảnh khó khăn;</w:t>
      </w:r>
    </w:p>
    <w:p>
      <w:r>
        <w:t>đ) Tăng cường công tác kiểm tra việc triển khai các nhiệm vụ, giải pháp của Chương trình; thực hiện chế độ báo cáo theo quy định.</w:t>
      </w:r>
    </w:p>
    <w:p>
      <w:r>
        <w:t>2.  Công an thành phố chỉ đạo các phòng nghiệp vụ và Công an quận, huyện thuộc Công an thành phố chủ động phối hợp cùng các sở, ban ngành, đoàn thể, các cơ quan, tổ chức và chính quyền địa phương có liên quan phát hiện sớm, can thiệp và xử lý kịp thời các vụ bạo lực trên cơ sở giới; môi giới hôn nhân bất hợp pháp; bảo vệ nạn nhân; phòng, chống tội phạm xâm hại trẻ em, tội phạm mua bán người.</w:t>
      </w:r>
    </w:p>
    <w:p>
      <w:r>
        <w:t>3.  Sở Tư pháp hướng dẫn về trợ giúp pháp lý cho nạn nhân bị bạo lực trên cơ sở giới.</w:t>
      </w:r>
    </w:p>
    <w:p>
      <w:r>
        <w:t>4.  Sở Y tế phối hợp với các sở, ban ngành có liên quan triển khai thực hiện các nội dung Kế hoạch tại các đơn vị y tế; đồng thời tổ chức công tác thanh, kiểm tra, giám sát các cơ sở y tế trong công tác khám, chữa bệnh, giám định các trường hợp là nạn nhân bị bạo lực gia đình, bạo lực trên cơ sở giới tại các cơ sở y tế của thành phố.</w:t>
      </w:r>
    </w:p>
    <w:p>
      <w:r>
        <w:t>5.  Sở Văn hóa, Thể thao và Du lịch thực hiện tuyên truyền về bình đẳng giới trong triển khai công tác phòng, chống bạo lực gia đình.</w:t>
      </w:r>
    </w:p>
    <w:p>
      <w:r>
        <w:t>6.  Sở Giáo dục và Đào tạo tích cực triển khai các giải pháp để bảo đảm môi trường giáo dục an toàn, lành mạnh, thân thiện, phòng, chống bạo lực học đường trong cơ sở giáo dục và lớp độc lập thuộc phạm vi quản lý; thực hiện lồng ghép các hoạt động tuyên truyền về phòng ngừa và ứng phó với bạo lực trên cơ sở giới trong thực hiện phong trào Xây dựng trường học thân thiện, học sinh tích cực.</w:t>
      </w:r>
    </w:p>
    <w:p>
      <w:r>
        <w:t>7.  Sở Thông tin và Truyền thông phối hợp với các cơ quan có liên quan quản lý, chỉ đạo, cung cấp thông tin cho các cơ quan báo chí trung ương, địa phương, đài, Trung tâm Văn hóa - Thể thao và Truyền thanh thực hiện truyền thông về bình đẳng giới, phòng ngừa và ứng phó với bạo lực trên cơ sở giới.</w:t>
      </w:r>
    </w:p>
    <w:p>
      <w:r>
        <w:t>8.  Ủy ban nhân dân quận, huyện có trách nhiệm:</w:t>
      </w:r>
    </w:p>
    <w:p>
      <w:r>
        <w:t>a) Xây dựng Kế hoạch, bố trí ngân sách địa phương đảm bảo cho việc thực hiện các hoạt động của Chương trình.</w:t>
      </w:r>
    </w:p>
    <w:p>
      <w:r>
        <w:t>b) Tổ chức thực hiện Chương trình theo hướng dẫn của Sở Lao động - Thương binh và Xã hội và các ngành có liên quan.</w:t>
      </w:r>
    </w:p>
    <w:p>
      <w:r>
        <w:t>c) Theo dõi, tổ chức kiểm tra, giám sát việc thực hiện Chương trình tại địa phương, báo cáo tình hình thực hiện Chương trình gửi về Sở Lao động - Thương binh và Xã hội trước ngày 15 tháng 12 hàng năm để tổng hợp báo cáo Bộ Lao động - Thương binh và Xã hội, Ủy ban nhân dân thành phố theo quy định.</w:t>
      </w:r>
    </w:p>
    <w:p>
      <w:r>
        <w:t>9.  Đề nghị Ủy ban Mặt trận Tổ quốc Việt Nam thành phố, Hội Liên hiệp Phụ nữ thành phố, Hội Nông dân thành phố, Đoàn Thanh niên Cộng sản Hồ Chí Minh thành phố và các tổ chức thành viên trong phạm vi, chức năng, nhiệm vụ của mình thường xuyên tuyên truyền, nhắc nhở, nâng cao ý thức đoàn viên, hội viên về bình đẳng giới; tham gia tổ chức triển khai các hoạt động của Chương trình; lồng ghép các hoạt động phòng ngừa và ứng phó với bạo lực trên cơ sở giới trong các Đề án, Chương trình liên quan.</w:t>
      </w:r>
    </w:p>
    <w:p>
      <w:r>
        <w:t>10.  Đề nghị Liên đoàn lao động thành phố tổ chức các hoạt động tuyên truyền, nâng cao nhận thức về phòng ngừa và ứng phó với bạo lực trên cơ sở giới, đặc biệt là phòng, chống quấy rối tình dục tại nơi làm việc cho cán bộ, công chức, viên chức, người lao động; khuyến khích công đoàn cơ sở phối hợp cùng cơ quan chuyên môn áp dụng hướng dẫn về phòng, chống quấy rối tình dục tại nơi làm việc.</w:t>
      </w:r>
    </w:p>
    <w:p>
      <w:r>
        <w:t>Trên đây là Kế hoạch thực hiện Chương trình phòng ngừa và ứng phó với bạo lực trên cơ sở giới thành phố Cần Thơ năm 2024; yêu cầu các sở, ban ngành, đoàn thể và Ủy ban nhân dân quận, huyện triển khai thực hiện. Trong quá trình triển khai thực hiện nếu có khó khăn, vướng mắc, cơ quan, đơn vị, địa phương phản ánh về Sở Lao động - Thương binh và Xã hội để tổng hợp, đề xuất Ủy ban nhân dân thành phố xem xét, quyết định./.</w:t>
      </w:r>
    </w:p>
    <w:p>
      <w:r>
        <w:t>Nơi nhận:</w:t>
      </w:r>
    </w:p>
    <w:p>
      <w:r>
        <w:t>- Bộ Lao động - Thương binh và Xã hội (để b/c);</w:t>
      </w:r>
    </w:p>
    <w:p>
      <w:r>
        <w:t>- TT. TU; TT. HĐND TP</w:t>
      </w:r>
    </w:p>
    <w:p>
      <w:r>
        <w:t>- CT, các PCT UBND TP;</w:t>
      </w:r>
    </w:p>
    <w:p>
      <w:r>
        <w:t>- UB MTTQ VN TP và các đoàn thể;</w:t>
      </w:r>
    </w:p>
    <w:p>
      <w:r>
        <w:t>- Sở, ban ngành thành phố;</w:t>
      </w:r>
    </w:p>
    <w:p>
      <w:r>
        <w:t>- UBND quận, huyện;</w:t>
      </w:r>
    </w:p>
    <w:p>
      <w:r>
        <w:t>- VP UBND TP (3C);</w:t>
      </w:r>
    </w:p>
    <w:p>
      <w:r>
        <w:t>- Cổng TTĐT TP;</w:t>
      </w:r>
    </w:p>
    <w:p>
      <w:r>
        <w:t>- Lưu: VT,  MK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