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năm 2025 truyền thông về Cổng pháp luật quốc gia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56/KH-UBND</w:t>
      </w:r>
    </w:p>
    <w:p>
      <w:r>
        <w:t>Gia Lai, ngày 29 tháng 8 năm 2025</w:t>
      </w:r>
    </w:p>
    <w:p>
      <w:r>
        <w:t>KẾ HOẠCH</w:t>
      </w:r>
    </w:p>
    <w:p>
      <w:r>
        <w:t>TRUYỀN THÔNG VỀ CỔNG PHÁP LUẬT QUỐC GIA TRÊN ĐỊA BÀN TỈNH GIA LAI</w:t>
      </w:r>
    </w:p>
    <w:p>
      <w:r>
        <w:t>Triển khai thực hiện Nghị quyết số 66-NQ/TW ngày 30/4/2025 của Bộ Chính trị về đổi mới công tác xây dựng và thi hành pháp luật đáp ứng yêu cầu phát triển đất nước trong kỷ nguyên mới; Kế hoạch số 157-KH/TU ngày 30/5/2025 của Tỉnh ủy về đổi mới công tác xây dựng và thi hành pháp luật đáp ứng yêu cầu phát triển đất nước trong kỷ nguyên mới, Ủy ban nhân dân tỉnh ban hành Kế hoạch truyền thông về Cổng Pháp luật quốc gia trên địa bàn tỉnh Gia Lai như sau:</w:t>
      </w:r>
    </w:p>
    <w:p>
      <w:r>
        <w:t>I. MỤC ĐÍCH, YÊU CẦU</w:t>
      </w:r>
    </w:p>
    <w:p>
      <w:r>
        <w:t>1. Mục đích</w:t>
      </w:r>
    </w:p>
    <w:p>
      <w:r>
        <w:t>a) Truyền thông sâu rộng, nâng cao nhận thức của cán bộ, công chức, viên chức, người lao động và Nhân dân trên địa bàn tỉnh về vai trò, ý nghĩa và tiện ích của Cổng Pháp luật quốc gia (địa chỉ truy cập https://phapluat.gov.vn/).</w:t>
      </w:r>
    </w:p>
    <w:p>
      <w:r>
        <w:t>b) Khuyến khích người dân, doanh nghiệp khai thác, sử dụng Cổng Pháp luật quốc gia để tiếp cận thông tin pháp luật chính thống, đầy đủ và kịp thời.</w:t>
      </w:r>
    </w:p>
    <w:p>
      <w:r>
        <w:t>c) Giúp người dân, doanh nghiệp thuận lợi trong tra cứu thông tin pháp luật và tình huống pháp lý cụ thể góp phần thực hiện hiệu quả chuyển đổi số trong lĩnh vực pháp luật.</w:t>
      </w:r>
    </w:p>
    <w:p>
      <w:r>
        <w:t>2. Yêu cầu</w:t>
      </w:r>
    </w:p>
    <w:p>
      <w:r>
        <w:t>a) Truyền thông có trọng tâm, trọng điểm; phù hợp với từng nhóm đối tượng và điều kiện thực tế của địa phương.</w:t>
      </w:r>
    </w:p>
    <w:p>
      <w:r>
        <w:t>b) Bảo đảm sự phối hợp chặt chẽ, thường xuyên, hiệu quả giữa các cơ quan, đơn vị, địa phương trong việc truyền thông về Cổng Pháp luật quốc gia.</w:t>
      </w:r>
    </w:p>
    <w:p>
      <w:r>
        <w:t>II. NỘI DUNG KẾ HOẠCH</w:t>
      </w:r>
    </w:p>
    <w:p>
      <w:r>
        <w:t>1. Đăng tải thông tin giới thiệu, liên kết Cổng Pháp luật quốc gia trên Cổng thông tin điện tử tỉnh, các trang/cổng thông tin điện tử của các sở, ban, ngành, Ủy ban nhân dân cấp xã</w:t>
      </w:r>
    </w:p>
    <w:p>
      <w:r>
        <w:t>a) Cơ quan thực hiện: Văn phòng Ủy ban nhân dân tỉnh; sở, ban, ngành; Ủy ban nhân dân cấp xã.</w:t>
      </w:r>
    </w:p>
    <w:p>
      <w:r>
        <w:t>b) Thời gian thực hiện: Quý III năm 2025.</w:t>
      </w:r>
    </w:p>
    <w:p>
      <w:r>
        <w:t>c) Sản phẩm: Thông tin giới thiệu, liên kết Cổng Pháp luật quốc gia trên cổng/trang thông tin điện tử.</w:t>
      </w:r>
    </w:p>
    <w:p>
      <w:r>
        <w:t>2. Lồng ghép nội dung giới thiệu về Cổng Pháp luật quốc gia trong các hội nghị tập huấn, hoạt động phổ biến pháp luật</w:t>
      </w:r>
    </w:p>
    <w:p>
      <w:r>
        <w:t>a) Cơ quan thực hiện: Các sở, ban, ngành; Ủy ban nhân dân cấp xã.</w:t>
      </w:r>
    </w:p>
    <w:p>
      <w:r>
        <w:t>b) Thời gian thực hiện: Thường xuyên.</w:t>
      </w:r>
    </w:p>
    <w:p>
      <w:r>
        <w:t>c) Sản phẩm: Hội nghị tập huấn, hoạt động phổ biến pháp luật.</w:t>
      </w:r>
    </w:p>
    <w:p>
      <w:r>
        <w:t>3. Truyền thông về các tiện ích của Cổng Pháp luật quốc gia</w:t>
      </w:r>
    </w:p>
    <w:p>
      <w:r>
        <w:t>a) Cơ quan thực hiện: Các sở, ban, ngành; Ủy ban nhân dân cấp xã.</w:t>
      </w:r>
    </w:p>
    <w:p>
      <w:r>
        <w:t>b) Nội dung truyền thông: Các tiện ích nổi bật của Cổng Pháp luật quốc gia như: Văn bản mới, hệ thống văn bản quy phạm pháp luật, dự thảo văn bản quy phạm pháp luật, phản ánh chính sách, hỗ trợ pháp lý cho doanh nghiệp, trợ giúp pháp lý, AI pháp luật.</w:t>
      </w:r>
    </w:p>
    <w:p>
      <w:r>
        <w:t>c) Hình thức thực hiện: Truyền thông trên các phương tiện thông tin đại chúng (như: báo, đài, các trang mạng xã hội) và các hình thức truyền thông phù hợp khác.</w:t>
      </w:r>
    </w:p>
    <w:p>
      <w:r>
        <w:t>d) Thời gian thực hiện: Quý IV năm 2025.</w:t>
      </w:r>
    </w:p>
    <w:p>
      <w:r>
        <w:t>đ) Sản phẩm: Các tin, bài và hình thức truyền thông phù hợp khác.</w:t>
      </w:r>
    </w:p>
    <w:p>
      <w:r>
        <w:t>4. Hỗ trợ khai thác Cổng Pháp luật quốc gia</w:t>
      </w:r>
    </w:p>
    <w:p>
      <w:r>
        <w:t>a) Cơ quan thực hiện: Sở Tư pháp.</w:t>
      </w:r>
    </w:p>
    <w:p>
      <w:r>
        <w:t>b) Thời gian thực hiện: Thường xuyên.</w:t>
      </w:r>
    </w:p>
    <w:p>
      <w:r>
        <w:t>c) Sản phẩm: Hướng dẫn trực tiếp ngay khi phát sinh khó khăn trong quá trình</w:t>
      </w:r>
    </w:p>
    <w:p>
      <w:r>
        <w:t>khai thác Cổng Pháp luật quốc gia .</w:t>
      </w:r>
    </w:p>
    <w:p>
      <w:r>
        <w:t>III. KINH PHÍ THỰC HIỆN</w:t>
      </w:r>
    </w:p>
    <w:p>
      <w:r>
        <w:t>Kinh phí bảo đảm thực hiện Kế hoạch này được bố trí từ nguồn ngân sách của các cơ quan, địa phương và các nguồn kinh phí hợp pháp khác theo quy định của pháp luật.</w:t>
      </w:r>
    </w:p>
    <w:p>
      <w:r>
        <w:t>IV. TỔ CHỨC THỰC HIỆN</w:t>
      </w:r>
    </w:p>
    <w:p>
      <w:r>
        <w:t>1. Sở Tư pháp</w:t>
      </w:r>
    </w:p>
    <w:p>
      <w:r>
        <w:t>a) Chủ trì, phối hợp với các cơ quan, địa phương có liên quan tổ chức thực hiện Kế hoạch này đảm bảo đúng tiến độ.</w:t>
      </w:r>
    </w:p>
    <w:p>
      <w:r>
        <w:t>b) Kịp thời tổng hợp, báo cáo những khó khăn, vướng mắc trong quá trình triển khai thực hiện Kế hoạch này cho Ủy ban nhân dân tỉnh để chỉ đạo, giải quyết kịp thời.</w:t>
      </w:r>
    </w:p>
    <w:p>
      <w:r>
        <w:t>2. Các sở, ban, ngành; UBND cấp xã</w:t>
      </w:r>
    </w:p>
    <w:p>
      <w:r>
        <w:t>a) Căn cứ vào chức năng, nhiệm vụ được giao, tổ chức triển khai thực hiện Kế hoạch này đảm bảo đúng tiến độ và phù hợp với tình hình thực tế của từng cơ quan, địa phương.</w:t>
      </w:r>
    </w:p>
    <w:p>
      <w:r>
        <w:t>b) Kịp thời báo cáo những khó khăn, vướng mắc trong quá trình triển khai thực hiện Kế hoạch này cho Ủy ban nhân dân tỉnh (qua Sở Tư pháp) để chỉ đạo, giải quyết./.</w:t>
      </w:r>
    </w:p>
    <w:p>
      <w:r>
        <w:t>Nơi nhận:</w:t>
      </w:r>
    </w:p>
    <w:p>
      <w:r>
        <w:t>- CT, các PCT UBND tỉnh;</w:t>
      </w:r>
    </w:p>
    <w:p>
      <w:r>
        <w:t>- Các sở, ban ngành thuộc tỉnh;</w:t>
      </w:r>
    </w:p>
    <w:p>
      <w:r>
        <w:t>- UBND các xã, phường;</w:t>
      </w:r>
    </w:p>
    <w:p>
      <w:r>
        <w:t>- PVPTD VP UBND tỉnh;</w:t>
      </w:r>
    </w:p>
    <w:p>
      <w:r>
        <w:t>- Lưu: VT, C3.</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