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48/KH-UBND năm 2025 thực hiện Đề án “Xây dựng cơ sở dữ liệu quốc gia về kiểm soát tài sản, thu nhập”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48/KH-UBND</w:t>
      </w:r>
    </w:p>
    <w:p>
      <w:r>
        <w:t>Ninh Bình, ngày 27 tháng 8 năm 2025</w:t>
      </w:r>
    </w:p>
    <w:p>
      <w:r>
        <w:t>KẾ HOẠCH</w:t>
      </w:r>
    </w:p>
    <w:p>
      <w:r>
        <w:t>TRIỂN KHAI THỰC HIỆN ĐỀ ÁN “XÂY DỰNG CƠ SỞ DỮ LIỆU QUỐC GIA VỀ KIỂM SOÁT TÀI SẢN, THU NHẬP”</w:t>
      </w:r>
    </w:p>
    <w:p>
      <w:r>
        <w:t>Thực hiện Kế hoạch số 1572/KH-TTCP ngày 25/7/2025 của Thanh tra Chính phủ về việc triển khai thực hiện Đề án “Xây dựng Cơ sở dữ liệu quốc gia về kiểm soát tài sản, thu nhập”, UBND tỉnh Ninh Bình xây dựng Kế hoạch triển khai thực hiện Đề án “Xây dựng Cơ sở dữ liệu quốc gia về kiểm soát tài sản, thu nhập” (gọi tắt là Đề án), cụ thể như sau:</w:t>
      </w:r>
    </w:p>
    <w:p>
      <w:r>
        <w:t>I. MỤC ĐÍCH, YÊU CẦU</w:t>
      </w:r>
    </w:p>
    <w:p>
      <w:r>
        <w:t>1. Mục đích</w:t>
      </w:r>
    </w:p>
    <w:p>
      <w:r>
        <w:t>- Cụ thể hóa và tổ chức thực hiện các nhiệm vụ được giao theo Kế hoạch số 1572/KH-TTCP ngày 25/7/2025 và các Văn bản chỉ đạo, hướng dẫn của Thanh tra Chính phủ về việc triển khai thực hiện Đề án.</w:t>
      </w:r>
    </w:p>
    <w:p>
      <w:r>
        <w:t>Việc xây dựng và triển khai Kế hoạch thực hiện Đề án nhằm hiện đại hóa, gắn với chuyển đổi số trong công tác kiểm soát tài sản, thu nhập, thiết lập cơ sở hạ tầng công nghệ thông tin, các quy trình, quy định phục vụ việc hệ thống hóa, cập nhật, lưu trữ, bảo vệ an toàn và cung cấp chính xác, đầy đủ, kịp thời về bản kê khai, kết luận xác minh tài sản, thu nhập và dữ liệu khác có liên quan đến việc kiểm soát tài sản, thu nhập theo quy định của pháp luật về phòng, chống tham nhũng và các quy định khác có liên quan để góp phần phòng ngừa, phát hiện, xử lý tham nhũng.</w:t>
      </w:r>
    </w:p>
    <w:p>
      <w:r>
        <w:t>2. Yêu cầu</w:t>
      </w:r>
    </w:p>
    <w:p>
      <w:r>
        <w:t>- Việc xây dựng Cơ sở dữ liệu quốc gia về tài sản, thu nhập (CSDL) phải đảm bảo phù hợp với chủ trương của Đảng, quy định pháp luật, nhất là các quy định liên quan đến phòng, chống tham nhũng, lãng phí, tiêu cực (PCTNTC) và kiểm soát tài sản, thu nhập  [1].</w:t>
      </w:r>
    </w:p>
    <w:p>
      <w:r>
        <w:t>- Kế hoạch được thực hiện nghiêm túc, phân công rõ nội dung, trách nhiệm cho các đơn vị tham mưu, có lộ trình thực hiện phù hợp với tiến độ của Thanh tra Chính phủ.</w:t>
      </w:r>
    </w:p>
    <w:p>
      <w:r>
        <w:t>II. NỘI DUNG</w:t>
      </w:r>
    </w:p>
    <w:p>
      <w:r>
        <w:t>1. Hoàn thiện các quy định về quản lý, vận hành CSDL</w:t>
      </w:r>
    </w:p>
    <w:p>
      <w:r>
        <w:t>- Đề xuất với cơ quan có thẩm quyền sửa đổi, bổ sung các quy định của Đảng và Nhà nước về quản lý, khai thác, vận hành CSDL, chú trọng đề xuất sửa đổi, bổ sung các quy định của Luật Phòng, chống tham nhũng năm 2018 và Quy chế phối hợp giữa các cơ quan kiểm soát tài sản, thu nhập  [2].</w:t>
      </w:r>
    </w:p>
    <w:p>
      <w:r>
        <w:t>- Hướng dẫn các cơ quan, đơn vị quản lý, khai thác và bảo vệ CSDL đảm bảo sự thống nhất, hiệu quả, an toàn, bảo mật trong quá trình vận hành.</w:t>
      </w:r>
    </w:p>
    <w:p>
      <w:r>
        <w:t>- Thời gian thực hiện: Thường xuyên.</w:t>
      </w:r>
    </w:p>
    <w:p>
      <w:r>
        <w:t>2. Xây dựng hệ thống thông tin cơ sở</w:t>
      </w:r>
    </w:p>
    <w:p>
      <w:r>
        <w:t>- Phối hợp xây dựng hạ tầng kỹ thuật, máy tính, thiết bị số hóa bản kê khai, thiết bị lưu trữ, thiết bị phụ trợ; cài đặt các phần mềm ứng dụng, chuẩn hóa thông tin khi số hóa các bản kê khai tài sản, thu nhập giấy,…</w:t>
      </w:r>
    </w:p>
    <w:p>
      <w:r>
        <w:t>- Tổ chức tiếp nhận, cập nhật, xử lý thông tin về kiểm soát tài sản, thu nhập do cơ quan, tổ chức, đơn vị quản lý người có nghĩa vụ kê khai và Cơ quan kiểm soát tài sản, thu nhập khác cung cấp; thực hiện việc bảo vệ, lưu trữ thông tin CSDL.</w:t>
      </w:r>
    </w:p>
    <w:p>
      <w:r>
        <w:t>- Thực hiện các biện pháp sao lưu, dự phòng để bảo đảm khả năng khắc phục sự cố, phục hồi dữ liệu.</w:t>
      </w:r>
    </w:p>
    <w:p>
      <w:r>
        <w:t>- Thực hiện các biện pháp bảo trì, bảo dưỡng để bảo đảm CSDL hoạt động thường xuyên, ổn định.</w:t>
      </w:r>
    </w:p>
    <w:p>
      <w:r>
        <w:t>- Thời gian thực hiện: Theo tiến độ của Thanh tra Chính phủ.</w:t>
      </w:r>
    </w:p>
    <w:p>
      <w:r>
        <w:t>3. Tuyên truyền, đào tạo, tăng cường năng lực công chức thực hiện việc quản lý, vận hành CSDL</w:t>
      </w:r>
    </w:p>
    <w:p>
      <w:r>
        <w:t>- Tuyên truyền, phổ biến nội dung về CSDL tới các cơ quan, đơn vị liên quan nhằm nâng cao nhận thức và phối hợp trong quá trình thực hiện.</w:t>
      </w:r>
    </w:p>
    <w:p>
      <w:r>
        <w:t>- Xây dựng nội dung, kế hoạch đào tạo; đào tạo, bồi dưỡng, tập huấn chuyên môn, nghiệp vụ, công nghệ thông tin, pháp luật về phòng, chống tham nhũng cho đội ngũ công chức, viên chức làm công tác kiểm soát tài sản, thu nhập đáp ứng các nhiệm vụ thiết lập, xây dựng, quản lý, duy trì và vận hành các hệ thống thông tin, Cơ sở dữ liệu về kiểm soát tài sản, thu nhập.</w:t>
      </w:r>
    </w:p>
    <w:p>
      <w:r>
        <w:t>- Thời gian thực hiện: Theo tiến độ thực hiện của Thanh tra Chính phủ.</w:t>
      </w:r>
    </w:p>
    <w:p>
      <w:r>
        <w:t>4. Tích hợp, kết nối dữ liệu; thống kê, báo cáo dữ liệu</w:t>
      </w:r>
    </w:p>
    <w:p>
      <w:r>
        <w:t>- Thực hiện cung cấp thông tin CSDL theo quy định.</w:t>
      </w:r>
    </w:p>
    <w:p>
      <w:r>
        <w:t>- Tăng cường công tác phối hợp giữa các sở, ngành, cơ quan, tổ chức có liên quan trong việc xây dựng quy trình chuẩn hóa để kết nối, tích hợp dữ liệu, khai thác, chia sẻ dữ liệu với Cơ sở dữ liệu Quốc gia dùng chung và của các sở, ngành, địa phương nhằm phục vụ công tác quản lý nhà nước trong các ngành, lĩnh vực.</w:t>
      </w:r>
    </w:p>
    <w:p>
      <w:r>
        <w:t>- Theo dõi, hướng dẫn, đôn đốc thực hiện các nhiệm vụ được giao tại Kế hoạch này.</w:t>
      </w:r>
    </w:p>
    <w:p>
      <w:r>
        <w:t>- Thực hiện chế độ thống kê, báo cáo việc quản lý CSDL; tổ chức sơ kết, tổng kết Đề án theo quy định.</w:t>
      </w:r>
    </w:p>
    <w:p>
      <w:r>
        <w:t>III. KINH PHÍ VÀ NGUỒN NHÂN LỰC THỰC HIỆN</w:t>
      </w:r>
    </w:p>
    <w:p>
      <w:r>
        <w:t>1. Kinh phí thực hiện</w:t>
      </w:r>
    </w:p>
    <w:p>
      <w:r>
        <w:t>Kinh phí thực hiện Kế hoạch của UBND tỉnh do ngân sách nhà nước đảm bảo; việc quản lý, sử dụng kinh phí thực hiện theo quy định, đảm bảo tiết kiệm, hiệu quả.</w:t>
      </w:r>
    </w:p>
    <w:p>
      <w:r>
        <w:t>2. Về nguồn nhân lực</w:t>
      </w:r>
    </w:p>
    <w:p>
      <w:r>
        <w:t>- Thanh tra tỉnh bố trí cán bộ, công chức, người lao động để thực hiện nhiệm vụ quản lý, vận hành CSDL.</w:t>
      </w:r>
    </w:p>
    <w:p>
      <w:r>
        <w:t>- Các cơ quan, đơn vị, địa phương có trách nhiệm phân công, bố trí cán bộ để thực hiện các nhiệm vụ về vận hành CSDL trong phạm vi quản lý của mình, bảo đảm an toàn, chất lượng, hiệu quả.</w:t>
      </w:r>
    </w:p>
    <w:p>
      <w:r>
        <w:t>IV. TỔ CHỨC THỰC HIỆN</w:t>
      </w:r>
    </w:p>
    <w:p>
      <w:r>
        <w:t>1. Thanh tra tỉnh</w:t>
      </w:r>
    </w:p>
    <w:p>
      <w:r>
        <w:t>- Cơ quan chủ trì triển khai thực hiện Kế hoạch này, là đầu mối về quản lý, kết nối, tích hợp, chia sẻ dữ liệu giữa các Cơ sở dữ liệu quốc gia, Cơ sở dữ liệu có liên quan được giao quản lý với CSDL; phối hợp với các đơn vị thuộc Thanh tra Chính phủ trong việc quản lý, sử dụng, khai thác CSDL;</w:t>
      </w:r>
    </w:p>
    <w:p>
      <w:r>
        <w:t>- Tổ chức cập nhật, quản lý, khai thác, vận hành, kết nối, liên thông CSDL đảm bảo tính xác thực, đầy đủ, kịp thời;</w:t>
      </w:r>
    </w:p>
    <w:p>
      <w:r>
        <w:t>- Theo dõi, đôn đốc các cơ quan, đơn vị, địa phương thực hiện các nhiệm vụ được giao tại Kế hoạch này; thực hiện chế độ thống kê, báo cáo việc quản lý CSDL trong phạm vi toàn tỉnh; định kỳ báo cáo UBND tỉnh, Thanh tra Chính phủ về tình hình, kết quả triển khai thực hiện Đề án; tổ chức sơ kết, tổng kết việc thực hiện Đề án theo hướng dẫn của Thanh tra Chính phủ.</w:t>
      </w:r>
    </w:p>
    <w:p>
      <w:r>
        <w:t>2. Sở Khoa học và Công nghệ</w:t>
      </w:r>
    </w:p>
    <w:p>
      <w:r>
        <w:t>- Phối hợp với Thanh tra tỉnh quản lý, vận hành, khai thác, kết nối và chia sẻ CSDL theo quy định.</w:t>
      </w:r>
    </w:p>
    <w:p>
      <w:r>
        <w:t>- Chủ trì phối hợp với Công an tỉnh và các cơ quan có liên quan hướng dẫn thực hiện việc bảo vệ, an toàn, bảo mật, lưu trữ thông tin CSDL.</w:t>
      </w:r>
    </w:p>
    <w:p>
      <w:r>
        <w:t>3.  Sở Tài chính phối hợp với Thanh tra tỉnh và các đơn vị có liên quan tham mưu UBND tỉnh bố trí kinh phí triển khai thực hiện Đề án; kinh phí thường xuyên để vận hành, bảo trì, sửa chữa, nâng cấp Hệ thống.</w:t>
      </w:r>
    </w:p>
    <w:p>
      <w:r>
        <w:t>4. Các Sở, ban, ngành, UBND các phường, xã, các đơn vị sự nghiệp công lập thuộc tỉnh; các doanh nghiệp Nhà nước, các doanh nghiệp có vốn Nhà nước thuộc UBND tỉnh có trách nhiệm</w:t>
      </w:r>
    </w:p>
    <w:p>
      <w:r>
        <w:t>- Nghiên cứu triển khai thực hiện nghiêm túc các nhiệm vụ được nêu tại Kế hoạch này và các văn bản có liên quan;</w:t>
      </w:r>
    </w:p>
    <w:p>
      <w:r>
        <w:t>- Phối hợp với Thanh tra tỉnh và các cơ quan có liên quan trong việc quản lý, sử dụng, khai thác CSDL; cập nhật, lưu trữ, bảo vệ an toàn việc kết nối, tích hợp, chia sẻ dữ liệu giữa các Cơ sở dữ liệu quốc gia, cơ sở dữ liệu có liên quan được giao quản lý với CSDL.</w:t>
      </w:r>
    </w:p>
    <w:p>
      <w:r>
        <w:t>Trong quá trình thực hiện nếu có khó khăn, vướng mắc thì phản ánh về UBND tỉnh (qua Thanh tra tỉnh) để chỉ đạo xem xét, giải quyết./.</w:t>
      </w:r>
    </w:p>
    <w:p>
      <w:r>
        <w:t>Nơi nhận:</w:t>
      </w:r>
    </w:p>
    <w:p>
      <w:r>
        <w:t>- Thanh tra Chính phủ (để báo cáo);</w:t>
      </w:r>
    </w:p>
    <w:p>
      <w:r>
        <w:t>- Lãnh đạo UBND tỉnh;</w:t>
      </w:r>
    </w:p>
    <w:p>
      <w:r>
        <w:t>- Ủy ban Kiểm tra Tỉnh ủy;</w:t>
      </w:r>
    </w:p>
    <w:p>
      <w:r>
        <w:t>- Ban Nội chính Tỉnh ủy;</w:t>
      </w:r>
    </w:p>
    <w:p>
      <w:r>
        <w:t>- Các Sở, ban, ngành, ĐVSNCL thuộc UBND tỉnh;</w:t>
      </w:r>
    </w:p>
    <w:p>
      <w:r>
        <w:t>- Lãnh đạo Văn phòng UBND tỉnh;</w:t>
      </w:r>
    </w:p>
    <w:p>
      <w:r>
        <w:t>- UBND các phường, xã;</w:t>
      </w:r>
    </w:p>
    <w:p>
      <w:r>
        <w:t>- Lưu: VT, VP7.</w:t>
      </w:r>
    </w:p>
    <w:p>
      <w:r>
        <w:t>LĐN_VP7 (PCTN)</w:t>
      </w:r>
    </w:p>
    <w:p>
      <w:r>
        <w:t>TM. ỦY BAN NHÂN DÂN</w:t>
      </w:r>
    </w:p>
    <w:p>
      <w:r>
        <w:t>CHỦ TỊCH</w:t>
      </w:r>
    </w:p>
    <w:p>
      <w:r>
        <w:t>Phạm Quang Ngọc</w:t>
      </w:r>
    </w:p>
    <w:p>
      <w:r>
        <w:t>[1] Gồm:</w:t>
      </w:r>
    </w:p>
    <w:p>
      <w:r>
        <w:t>- Quyết định số 56/QĐ-TW ngày 08/02/2022 của Bộ Chính trị về ban hành Quy chế phối hợp giữa các cơ quan kiểm soát tài sản, thu nhập;</w:t>
      </w:r>
    </w:p>
    <w:p>
      <w:r>
        <w:t>- Quy định số 69/QĐ/TW ngày 06/7/2022 của Bộ Chính trị về kỷ luật tổ chức đảng, đảng viên vi phạm.;</w:t>
      </w:r>
    </w:p>
    <w:p>
      <w:r>
        <w:t>- Luật Phòng, chống tham nhũng;</w:t>
      </w:r>
    </w:p>
    <w:p>
      <w:r>
        <w:t>- Nghị định số 130/2020/NĐ- CP ngày 30/10/2020 của Chính phủ về kiểm soát người có chức vụ, quyền hạn trong cơ quan, tổ chức, đơn vị...;</w:t>
      </w:r>
    </w:p>
    <w:p>
      <w:r>
        <w:t>- Luật Công nghệ thông tin; Luật Cơ yếu; Luật An toàn thông tin mạng; Luật Tiếp cận thông tin; Luật An ninh mạng; Luật Bảo vệ bí mật nhà nước;</w:t>
      </w:r>
    </w:p>
    <w:p>
      <w:r>
        <w:t>- Nghị định số 64/2007/NĐ-CP về ứng dụng công nghệ thông tin trong hoạt động của cơ quan nhà nước;</w:t>
      </w:r>
    </w:p>
    <w:p>
      <w:r>
        <w:t>- Nghị định số 73/2019/NĐ-CP quy định quản lý đầu tư ứng dụng công nghệ thông tin sử dụng nguồn vốn ngân sách nhà nước (được sửa đổi, bổ sung tại Nghị định số 82/2024/NĐ-CP ngày 10/7/2024 của Chính phủ);</w:t>
      </w:r>
    </w:p>
    <w:p>
      <w:r>
        <w:t>- Nghị định số 47/2020/NĐ-CP về quản lý, kết nối và chia sẻ dữ liệu số của cơ quan nhà nước;</w:t>
      </w:r>
    </w:p>
    <w:p>
      <w:r>
        <w:t>- Nghị định số 13/2023/NĐ-CP về bảo vệ dữ liệu cá nhân;</w:t>
      </w:r>
    </w:p>
    <w:p>
      <w:r>
        <w:t>[2] Ban hành theo Quyết định số 56/QĐ-TW ngày 08/02/2022 của Bộ Chính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