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42/KH-UBND thực hiện công tác bồi thường Nhà nước năm 2024 do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42/KH-UBND</w:t>
      </w:r>
    </w:p>
    <w:p>
      <w:r>
        <w:t>Nam Định, ngày 14 tháng 3 năm 2024</w:t>
      </w:r>
    </w:p>
    <w:p>
      <w:r>
        <w:t>KẾ HOẠCH</w:t>
      </w:r>
    </w:p>
    <w:p>
      <w:r>
        <w:t>THỰC HIỆN CÔNG TÁC BỒI THƯỜNG NHÀ NƯỚC NĂM 2024</w:t>
      </w:r>
    </w:p>
    <w:p>
      <w:r>
        <w:t>Thực hiện Luật Trách nhiệm bồi thường của Nhà nước và các văn bản hướng dẫn thi hành, Ủy ban nhân dân tỉnh Nam Định ban hành Kế hoạch thực hiện công tác bồi thường nhà nước năm 2024 trên địa bàn tỉnh như sau:</w:t>
      </w:r>
    </w:p>
    <w:p>
      <w:r>
        <w:t>I. MỤC ĐÍCH, YÊU CẦU</w:t>
      </w:r>
    </w:p>
    <w:p>
      <w:r>
        <w:t>1. Mục đích</w:t>
      </w:r>
    </w:p>
    <w:p>
      <w:r>
        <w:t>- Triển khai thực hiện thống nhất, đồng bộ, hiệu quả Luật Trách nhiệm bồi thường của Nhà nước và các văn bản hướng dẫn thi hành trên địa bàn tỉnh.</w:t>
      </w:r>
    </w:p>
    <w:p>
      <w:r>
        <w:t>- Nâng cao vai trò, trách nhiệm và nhận thức về ý nghĩa, tầm quan trọng của công tác bồi thường nhà nước của cán bộ, công chức, viên chức.</w:t>
      </w:r>
    </w:p>
    <w:p>
      <w:r>
        <w:t>- Bảo vệ quyền và lợi ích hợp pháp của cá nhân, tổ chức bị thiệt hại do cán bộ, công chức, viên chức, người được giao thi hành nhiệm vụ gây ra.</w:t>
      </w:r>
    </w:p>
    <w:p>
      <w:r>
        <w:t>2. Yêu cầu</w:t>
      </w:r>
    </w:p>
    <w:p>
      <w:r>
        <w:t>- Thủ trưởng, người đứng đầu các cơ quan, đơn vị, địa phương cần quan tâm chỉ đạo sát sao; tổ chức thực hiện có trọng tâm hoạt động quản lý nhà nước về bồi thường nhà nước trong lĩnh vực, ngành phụ trách.</w:t>
      </w:r>
    </w:p>
    <w:p>
      <w:r>
        <w:t>- Bảo đảm sự phối hợp chặt chẽ, thường xuyên, hiệu quả giữa các cơ quan, ban, ngành, địa phương trong việc tổ chức thực hiện các quy định của Luật Trách nhiệm bồi thường của Nhà nước và các văn bản hướng dẫn thi hành. Giải quyết kịp thời, dứt điểm, đúng pháp luật đối với các vụ việc yêu cầu bồi thường nhà nước phát sinh thuộc phạm vi, lĩnh vực, ngành quản lý.</w:t>
      </w:r>
    </w:p>
    <w:p>
      <w:r>
        <w:t>II. CÁC NHIỆM VỤ, CÔNG TÁC CHỦ YẾU</w:t>
      </w:r>
    </w:p>
    <w:p>
      <w:r>
        <w:t>1. Tăng cường và đổi mới phương thức thực hiện tuyên truyền, phổ biến, giáo dục pháp luật về trách nhiệm bồi thường của Nhà nước, đặc biệt hướng tới các đối tượng là người dân bằng các hình thức phù hợp</w:t>
      </w:r>
    </w:p>
    <w:p>
      <w:r>
        <w:t>Cơ quan chủ trì: Sở Tư pháp</w:t>
      </w:r>
    </w:p>
    <w:p>
      <w:r>
        <w:t>Cơ quan phối hợp: Các sở, ban, ngành, UBND các huyện, thành phố.</w:t>
      </w:r>
    </w:p>
    <w:p>
      <w:r>
        <w:t>Thời gian thực hiện: Thường xuyên trong năm 2024.</w:t>
      </w:r>
    </w:p>
    <w:p>
      <w:r>
        <w:t>2. Tập huấn, bồi dưỡng kỹ năng, nghiệp vụ về công tác bồi thường nhà nước cho đội ngũ công chức tham mưu, giải quyết bồi thường nhà nước của cơ quan, đơn vị, địa phương trên địa bàn tỉnh</w:t>
      </w:r>
    </w:p>
    <w:p>
      <w:r>
        <w:t>Cơ quan chủ trì: Sở Tư pháp</w:t>
      </w:r>
    </w:p>
    <w:p>
      <w:r>
        <w:t>Cơ quan phối hợp: Các sở, ban, ngành, UBND các huyện, thành phố.</w:t>
      </w:r>
    </w:p>
    <w:p>
      <w:r>
        <w:t>Thời gian thực hiện: Thường xuyên trong năm 2024.</w:t>
      </w:r>
    </w:p>
    <w:p>
      <w:r>
        <w:t>3. Thụ lý, giải quyết các vụ việc yêu cầu bồi thường đảm bảo đúng quy định của pháp luật</w:t>
      </w:r>
    </w:p>
    <w:p>
      <w:r>
        <w:t>Cơ quan chủ trì: Các sở, ban, ngành, UBND các huyện, thành phố.</w:t>
      </w:r>
    </w:p>
    <w:p>
      <w:r>
        <w:t>Cơ quan phối hợp: Sở Tư pháp và các cơ quan liên quan.</w:t>
      </w:r>
    </w:p>
    <w:p>
      <w:r>
        <w:t>Thời gian thực hiện: Thường xuyên trong năm 2024.</w:t>
      </w:r>
    </w:p>
    <w:p>
      <w:r>
        <w:t>4. Kiểm tra, hướng dẫn việc thực hiện hỗ trợ, hướng dẫn người bị thiệt hại thực hiện thủ tục yêu cầu bồi thường trên địa bàn tỉnh; kiểm tra công tác bồi thường nhà nước bằng các hình thức phù hợp</w:t>
      </w:r>
    </w:p>
    <w:p>
      <w:r>
        <w:t>Cơ quan chủ trì: Sở Tư pháp.</w:t>
      </w:r>
    </w:p>
    <w:p>
      <w:r>
        <w:t>Cơ quan phối hợp: Các sở, ban, ngành, UBND các huyện, thành phố.</w:t>
      </w:r>
    </w:p>
    <w:p>
      <w:r>
        <w:t>Thời gian thực hiện: Quý III năm 2024.</w:t>
      </w:r>
    </w:p>
    <w:p>
      <w:r>
        <w:t>III. TỔ CHỨC THỰC HIỆN</w:t>
      </w:r>
    </w:p>
    <w:p>
      <w:r>
        <w:t>1. Sở Tư pháp</w:t>
      </w:r>
    </w:p>
    <w:p>
      <w:r>
        <w:t>- Tham mưu giúp UBND tỉnh thực hiện nhiệm vụ quản lý nhà nước về công tác bồi thường nhà nước trên địa bàn tỉnh theo quy định của pháp luật.</w:t>
      </w:r>
    </w:p>
    <w:p>
      <w:r>
        <w:t>- Chủ trì, phối hợp với các cơ quan, đơn vị liên quan tổ chức triển khai các nội dung được nêu tại Phần II của Kế hoạch này.</w:t>
      </w:r>
    </w:p>
    <w:p>
      <w:r>
        <w:t>- Theo dõi, đôn đốc các cơ quan, đơn vị có liên quan trong việc triển khai thực hiện công tác bồi thường nhà nước trong phạm vi ngành, lĩnh vực được giao.</w:t>
      </w:r>
    </w:p>
    <w:p>
      <w:r>
        <w:t>- Theo dõi, tổng hợp báo cáo kết quả công tác bồi thường nhà nước trên địa bàn tỉnh định kỳ 06 tháng, năm, đột xuất gửi Bộ Tư pháp.</w:t>
      </w:r>
    </w:p>
    <w:p>
      <w:r>
        <w:t>2. Sở Tài chính</w:t>
      </w:r>
    </w:p>
    <w:p>
      <w:r>
        <w:t>- Chủ động, phối hợp với các sở, ban, ngành, UBND các cấp dự toán kinh phí; thực hiện tạm ứng, chi trả và hoàn trả kinh phí bồi thường nhà nước trên địa bàn tỉnh theo quy định của Luật Trách nhiệm bồi thường của Nhà nước và văn bản hướng dẫn thi hành.</w:t>
      </w:r>
    </w:p>
    <w:p>
      <w:r>
        <w:t>- Phối hợp với các đơn vị liên quan giải quyết các vụ việc yêu cầu bồi thường nhà nước phát sinh trên địa bàn tỉnh.</w:t>
      </w:r>
    </w:p>
    <w:p>
      <w:r>
        <w:t>- Theo dõi, đôn đốc, hướng dẫn về trình tự, thủ tục chi trả, hoàn trả kinh phí bồi thường khi có vụ việc yêu cầu bồi thường xảy ra.</w:t>
      </w:r>
    </w:p>
    <w:p>
      <w:r>
        <w:t>3. Các sở, ban, ngành, UBND các huyện, thành phố Nam Định</w:t>
      </w:r>
    </w:p>
    <w:p>
      <w:r>
        <w:t>- Tuyên truyền, phổ biến, quán triệt các quy định của Luật Trách nhiệm bồi thường của Nhà nước và các văn bản hướng dẫn thi hành đến các đối tượng thuộc phạm vi quản lý; góp phần nâng cao ý thức trách nhiệm trong chấp hành pháp luật nói chung, trong thi hành nhiệm vụ nói riêng, hạn chế thấp nhất việc xảy ra các vụ việc yêu cầu bồi thường nhà nước.</w:t>
      </w:r>
    </w:p>
    <w:p>
      <w:r>
        <w:t>- Theo dõi, đôn đốc, giải quyết các vụ việc yêu cầu bồi thường nhà nước xảy ra trong phạm vi ngành, lĩnh vực được giao; thực hiện nghiêm quy định về trách nhiệm gửi các văn bản trong quá trình giải quyết yêu cầu bồi thường và xác định trách nhiệm hoàn trả cho Sở Tư pháp (cơ quan đầu mối quản lý nhà nước về công tác bồi thường nhà nước ở địa phương) theo đúng quy định.</w:t>
      </w:r>
    </w:p>
    <w:p>
      <w:r>
        <w:t>- Thực hiện báo cáo về công tác bồi thường nhà nước theo định kỳ 06 tháng, năm hoặc đột xuất khi có yêu cầu gửi về Sở Tư pháp để tổng hợp, báo cáo Bộ Tư pháp.</w:t>
      </w:r>
    </w:p>
    <w:p>
      <w:r>
        <w:t>4. Đề nghị Tòa án nhân dân tỉnh, Viện kiểm sát nhân dân tỉnh và Cục Thi hành án dân sự tỉnh</w:t>
      </w:r>
    </w:p>
    <w:p>
      <w:r>
        <w:t>- Chủ động tuyên truyền, phổ biến, quán triệt Luật Trách nhiệm bồi thường của Nhà nước và các văn bản hướng dẫn thi hành trong hoạt động tố tụng, thi hành án; tổ chức tập huấn về kỹ năng, nghiệp vụ giải quyết bồi thường cho đội ngũ cán bộ, công chức, thẩm phán, thư ký được giao nhiệm vụ quản lý nhà nước trong hoạt động tố tụng.</w:t>
      </w:r>
    </w:p>
    <w:p>
      <w:r>
        <w:t>- Phối hợp, chỉ đạo các cơ quan thuộc phạm vi quản lý của mình phối hợp với Sở Tư pháp trong thực hiện các nhiệm vụ quản lý nhà nước về công tác bồi thường cũng như trong quá trình giải quyết các vụ việc bồi thường theo quy định; theo dõi, đôn đốc, giải quyết kịp thời, đúng quy định các vụ việc yêu cầu bồi thường nhà nước xảy ra trong phạm vi ngành, lĩnh vực được giao;</w:t>
      </w:r>
    </w:p>
    <w:p>
      <w:r>
        <w:t>- Thực hiện báo cáo về công tác bồi thường nhà nước theo định kỳ 06 tháng, năm hoặc đột xuất khi có yêu cầu gửi về Sở Tư pháp để tổng hợp, báo cáo Bộ Tư pháp./.</w:t>
      </w:r>
    </w:p>
    <w:p>
      <w:r>
        <w:t>Nơi nhận:</w:t>
      </w:r>
    </w:p>
    <w:p>
      <w:r>
        <w:t>- Bộ Tư pháp; Để báo cáo</w:t>
      </w:r>
    </w:p>
    <w:p>
      <w:r>
        <w:t>- Đ/c Chủ tịch UBND tỉnh; Để báo cáo</w:t>
      </w:r>
    </w:p>
    <w:p>
      <w:r>
        <w:t>- Tòa án nhân dân tỉnh; Để phối hợp</w:t>
      </w:r>
    </w:p>
    <w:p>
      <w:r>
        <w:t>- Viện Kiểm sát nhân dân tỉnh; Để phối hợp</w:t>
      </w:r>
    </w:p>
    <w:p>
      <w:r>
        <w:t>- Cục Thi hành án dân sự; Để phối hợp</w:t>
      </w:r>
    </w:p>
    <w:p>
      <w:r>
        <w:t>- Các sở, ban, ngành thuộc tỉnh;</w:t>
      </w:r>
    </w:p>
    <w:p>
      <w:r>
        <w:t>- UBND các huyện, thành phố Nam Định;</w:t>
      </w:r>
    </w:p>
    <w:p>
      <w:r>
        <w:t>- Cổng TTĐT của tỉnh;</w:t>
      </w:r>
    </w:p>
    <w:p>
      <w:r>
        <w:t>- Trang TTĐT của Sở Tư pháp;</w:t>
      </w:r>
    </w:p>
    <w:p>
      <w:r>
        <w:t>- Lưu: VP1, VP8.</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