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4022/KH-UBND năm 2024 thực hiện Chỉ thị 23/CT-TTg về tăng cường công tác bảo đảm trật tự, an toàn giao thông đối với hoạt động kinh doanh vận tải đường bộ trong tình hình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4022/KH-UBND</w:t>
      </w:r>
    </w:p>
    <w:p>
      <w:r>
        <w:t>Ninh Thuận, ngày 30 tháng 08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Ủy ban nhân dân tỉnh ban hành Kế hoạch triển khai thực hiện với các nội dung như sau:</w:t>
      </w:r>
    </w:p>
    <w:p>
      <w:r>
        <w:t>I. MỤC ĐÍCH - YÊU CẦU</w:t>
      </w:r>
    </w:p>
    <w:p>
      <w:r>
        <w:t>1. Tổ chức triển khai, quán triệt sâu rộng và thực hiện nghiêm túc nội dung Chỉ thị số 23/CT-TTg để nâng cao hơn nữa nhận thức và trách nhiệm của cấp ủy, chính quyền, các tổ chức chính trị - xã hội, cán bộ và Nhân dân trong thực hiện các quy định của pháp luật về trật tự, an toàn giao thông; tạo chuyển biến mạnh mẽ, tích cực chủ động thực hiện và nâng cao các giải pháp nhằm kiềm chế, làm giảm tai nạn giao thông trên địa bàn tỉnh.</w:t>
      </w:r>
    </w:p>
    <w:p>
      <w:r>
        <w:t>2. Thiết lập trật tự, kỷ cương trong chấp hành pháp luật về trật tự, an toàn giao thông của người điều khiển phương tiện kinh doanh vận tải đường bộ và lực lượng thực thi pháp luật về giao thông; xây dựng ý thức tự giác, ứng xử văn minh, chuẩn mực của người dân khi tham gia giao thông, từng bước hình thành rõ nét văn hóa giao thông; giảm thiểu tai nạn giao thông, hạn chế đến mức thấp nhất các vụ tai nạn giao thông đáng tiếc xảy ra liên quan đến người điều khiển phương tiện kinh doanh vận tải đường bộ.</w:t>
      </w:r>
    </w:p>
    <w:p>
      <w:r>
        <w:t>3. Việc triển khai Chỉ thị số 23/CT-TTg đến các doanh nghiệp hoạt động kinh doanh vận tải đường bộ trên địa bàn tỉnh phải đồng bộ, thiết thực, hiệu quả. Xác định công tác đảm bảo trật tự, an toàn giao thông, kiềm giảm tai nạn giao thông là nhiệm vụ chung của các cấp, các ngành và toàn xã hội.</w:t>
      </w:r>
    </w:p>
    <w:p>
      <w:r>
        <w:t>II. NHIỆM VỤ, GIẢI PHÁP TRỌNG TÂM</w:t>
      </w:r>
    </w:p>
    <w:p>
      <w:r>
        <w:t>1. Tiếp tục tập trung triển khai thực hiện nghiêm túc, hiệu quả các chủ trương của Đảng, chính sách pháp luật Nhà nước trong công tác bảo đảm trật tự, an toàn giao thông đối với hoạt động kinh doanh vận tải đường bộ trong tình hình mới.</w:t>
      </w:r>
    </w:p>
    <w:p>
      <w:r>
        <w:t>2. Tăng cường công tác thanh tra, kiểm tra, điều tra, xử lý nghiêm các hành vi vi phạm pháp luật liên quan đến hoạt động kinh doanh vận tải đường bộ; trách nhiệm của các cơ quan quản lý nhà nước, lực lượng thực thi pháp luật, chính quyền địa phương và các lực lượng khác có liên quan đến công tác trật tự, an toàn giao thông; tất cả các hành vi vi phạm về trật tự, an toàn giao thông phải được xử lý nghiêm theo quy định của pháp luật.</w:t>
      </w:r>
    </w:p>
    <w:p>
      <w:r>
        <w:t>3. Tiếp tục đẩy mạnh, đổi mới về nội dung, hình thức công tác tuyên truyền, phổ biến, giáo dục pháp luật về giao thông theo hướng dễ hiểu, dễ tiếp thu nhằm tạo sự chuyển biến mạnh mẽ về nhận thức và hành động của các đơn vị, doanh nghiệp hoạt động kinh doanh vận tải đường bộ và người điều khiển phương tiện kinh doanh vận tải đường bộ.</w:t>
      </w:r>
    </w:p>
    <w:p>
      <w:r>
        <w:t>4.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Khắc phục kịp thời các "điểm đen", "điểm tiềm ẩn" tai nạn giao thông và các bất hợp lý trong tổ chức giao thông.</w:t>
      </w:r>
    </w:p>
    <w:p>
      <w:r>
        <w:t>5. Đẩy mạnh ứng dụng công nghệ thông tin, chuyển đổi số trong hoạt động quản lý vận tải, tuần tra, kiểm soát, xử lý vi phạm, điều tra tai nạn giao thông; bảo đảm khả năng kết nối, tích hợp, chia sẻ, sử dụng chung các cơ sở dữ liệu để nâng cao hiệu quả công tác quản lý nhà nước, bảo đảm trật tự, an toàn giao thông trong hoạt động kinh doanh vận tải đường bộ.</w:t>
      </w:r>
    </w:p>
    <w:p>
      <w:r>
        <w:t>III. PHÂN CÔNG TRÁCH NHIỆM THỰC HIỆN</w:t>
      </w:r>
    </w:p>
    <w:p>
      <w:r>
        <w:t>1. Thủ trưởng các cơ quan, ban ngành, các tổ chức chính trị - xã hội, Chủ tịch Ủy ban nhân dân các huyện, thành phố tiếp tục cụ thể hóa và thực hiện có hiệu quả các giải pháp quản lý hoạt động kinh doanh vận tải đường bộ theo Chỉ thị số 23-CT/TW ngày 25/5/2023 của Ban Bí thư Trung ương Đảng về tăng cường sự lãnh đạo của Đảng đối với công tác bảo đảm trật tự, an toàn giao thông trong tình hình mới; Chỉ thị số 10/CT-TTg ngày 19/4/2023 của Thủ tướng Chính phủ về tăng cường công tác bảo đảm trật tự, an toàn giao thông đường bộ trong tình hình mới và các nội dung tại Chỉ thị số 23/CT-TTg ngày 26/7/2024 của Thủ tướng Chính phủ; đồng thời, tiếp tục thực hiện nghiêm các chỉ đạo của Chính phủ, Thủ tướng Chính phủ, Tỉnh ủy, Ủy ban nhân dân tỉnh về công tác bảo đảm trật tự, an toàn giao thông; chuẩn bị các điều kiện tốt nhất để thực hiện Luật Trật tự, an toàn giao thông đường bộ và Luật Đường bộ ngay khi có hiệu lực thi hành.</w:t>
      </w:r>
    </w:p>
    <w:p>
      <w:r>
        <w:t>2. Sở Giao thông vận tải:</w:t>
      </w:r>
    </w:p>
    <w:p>
      <w:r>
        <w:t>a)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xe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b) Phối hợp với lực lượng chức năng xử lý nghiêm các trường hợp vi phạm quy định về kinh doanh, điều kiện kinh doanh vận tải bằng xe ô tô để xảy ra tai nạn giao thông gây hậu quả từ mức nghiêm trọng trở lên theo quy định, định kỳ báo cáo kết quả về cơ quan thường trực của Ủy ban An toàn giao thông Quốc gia và Ban An toàn giao thông tỉnh để theo dõi.</w:t>
      </w:r>
    </w:p>
    <w:p>
      <w:r>
        <w:t>c)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d) Tiếp tục rà soát và yêu cầu các cơ sở đào tạo hoàn thiện các tiêu chuẩn, điều kiện về cơ sở vật chất, nâng cao chất lượng trong công tác đào tạo lái xe; sát hạch cấp giấy phép lái xe các quy định về kỹ năng điều khiển phương tiện, xử lý tình huống bảo đảm an toàn khi tham gia giao thông trên các tuyến cao tốc; bổ sung nội dung đào tạo và sát hạch lý thuyết, thực hành và sát hạch thực tế đối với học viên học lái xe mô tô (chú trọng điểm mù khi đi gần xe tải, xe khách lớn, phần đường, làn đường, chuyển hướng, tốc độ, tránh vượt, đi từ đường phụ ra đường chính...), xây dựng lộ trình để áp dụng với xe gắn máy.</w:t>
      </w:r>
    </w:p>
    <w:p>
      <w:r>
        <w:t>3. Công an tỉnh:</w:t>
      </w:r>
    </w:p>
    <w:p>
      <w:r>
        <w:t>a) Chỉ đạo Phòng Cảnh sát giao thông, Công an các huyện, thành phố tăng cường tuần tra, kiểm soát, xử lý nghiêm các hành vi vi phạm là nguyên nhân trực tiếp dẫn đến tai nạn giao thông trong hoạt động kinh doanh vận tải bằng xe ô tô như vi phạm quy định về nồng độ cồn, ma túy, chở hàng quá tải trọng, quá khổ giới hạn, "cơi nới" thành thùng xe, chở quá số người quy định, xe hết hạn kiểm định an toàn kỹ thuật và bảo vệ môi trường,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bảo vệ an ninh tổ quốc, phát hiện và cung cấp tài liệu phản ánh vi phạm pháp luật về trật tự, an toàn giao thông để lực lượng Cảnh sát giao thông xử lý theo quy định của pháp luật.</w:t>
      </w:r>
    </w:p>
    <w:p>
      <w:r>
        <w:t>b) Tăng cường công tác kiểm tra, xử lý nghiêm các trường hợp xe ô tô hợp đồng đưa đón trẻ em mầm non, học sinh không bảo đảm điều kiện kinh doanh vận tải, không bảo đảm chất lượng, an toàn kỹ thuật và bảo vệ môi trường.</w:t>
      </w:r>
    </w:p>
    <w:p>
      <w:r>
        <w:t>c) Chuẩn bị cơ sở vật chất, nguồn nhân lực để quản lý, khai thác dữ liệu từ thiết bị giám sát hành trình, camera giám sát trên xe kinh doanh vận tải khi Luật Đường bộ và Luật Trật tự, an toàn giao thông đường bộ có hiệu lực.</w:t>
      </w:r>
    </w:p>
    <w:p>
      <w:r>
        <w:t>d) Thông qua các hoạt động nghiệp vụ của lực lượng Cảnh sát giao thông để phát hiện, kiến nghị các cơ quan chức năng khắc phục các "điểm đen", "điểm tiềm ẩn" về tai nạn giao thông và các điểm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w:t>
      </w:r>
    </w:p>
    <w:p>
      <w:r>
        <w:t>đ) Khi phát hiện người điều khiển phương tiện giao thông sử dụng ma túy và các chất cấm khác theo quy định pháp luật, sau khi xử lý ngoài việc gửi thông tin cho chính quyền địa phương nơi lái xe cư trú, cần gửi thông tin về Sở Giao thông vận tải và Sở Y tế cùng phối hợp quản lý.</w:t>
      </w:r>
    </w:p>
    <w:p>
      <w:r>
        <w:t>4. Sở Y tế:</w:t>
      </w:r>
    </w:p>
    <w:p>
      <w:r>
        <w:t>a) Tăng cường đầu tư cơ sở vật chất, trang thiết bị y tế cơ bản, đào tạo, tập huấn nâng cao năng lực cho cán bộ y tế tại cơ sở khám bệnh, chữa bệnh, bảo đảm phục vụ tốt công tác cấp cứu người bị tai nạn giao thông.</w:t>
      </w:r>
    </w:p>
    <w:p>
      <w:r>
        <w:t>b) Tăng cường công tác thanh tra, kiểm tra các cơ sở khám bệnh, chữa bệnh đủ điều kiện thực hiện khám sức khỏe lái xe; đảm bảo việc khám và cấp giấy khám sức khỏe cho người lái xe theo đúng quy định, tránh tình trạng cấp giấy khám sức khỏe có nội dung không chính xác hoặc cấp khống giấy khám sức khỏe để trục lợi; nếu phát hiện có dấu hiệu tội phạm phối hợp với các cơ quan chức năng điều tra, xử lý theo đúng quy định của pháp luật.</w:t>
      </w:r>
    </w:p>
    <w:p>
      <w:r>
        <w:t>c) Phối hợp với ngành chức năng kiểm tra ngẫu nhiên việc khám sức khỏe cho lái xe tại các đơn vị kinh doanh vận tải, giám sát, xử lý đối với các trường hợp không thực hiện đúng quy định.</w:t>
      </w:r>
    </w:p>
    <w:p>
      <w:r>
        <w:t>d) Chỉ đạo các cơ sở khám bệnh, chữa bệnh phối hợp với cơ quan Công an, Giao thông vận tải cập nhật kịp thời các trường hợp lái xe dương tính với ma túy, các chất cấm khác (thông qua khám sức khỏe, thông tin xử phạt của cơ quan chức năng…) trên dữ liệu điện tử khám sức khỏe để phục vụ công tác giám sát quản lý.</w:t>
      </w:r>
    </w:p>
    <w:p>
      <w:r>
        <w:t>5. Sở Thông tin và Truyền thông chỉ đạo các cơ quan báo chí và hệ thống thông tin cơ sở tăng cường công tác tuyên truyền về ý thức chấp hành pháp luật về trật tự, an toàn giao thông khi tham gia giao thông trên đường bộ (bao gồm các tuyến cao tốc, cao tốc phân kỳ đầu tư),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6. Ủy ban Mặt trận Tổ quốc Việt Nam tỉnh và các tổ chức chính trị - xã hội tỉnh tiếp tục đẩy mạnh công tác tuyên truyền, vận động Nhân dân, đoàn viên, hội viên, đơn vị kinh doanh vận tải tích cực, tự giác, gương mẫu trong chấp hành các quy định của pháp luật về trật tự, an toàn giao thông; phát huy vai trò giám sát của Mặt trận Tổ quốc Việt Nam tỉnh và các tổ chức chính trị - xã hội trong phát hiện, kiến nghị các cơ quan chức năng xử lý nghiêm những hành vi vi phạm pháp luật về trật tự, an toàn giao thông.</w:t>
      </w:r>
    </w:p>
    <w:p>
      <w:r>
        <w:t>7. Tòa án nhân dân,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chủ xe kinh doanh vận tải và người dân trong chấp hành pháp luật về trật tự, an toàn giao thông.</w:t>
      </w:r>
    </w:p>
    <w:p>
      <w:r>
        <w:t>8. Ủy ban nhân dân các huyện, thành phố:</w:t>
      </w:r>
    </w:p>
    <w:p>
      <w:r>
        <w:t>a) Yêu cầu các đơn vị kinh doanh vận tải ô tô trên địa bàn chủ động cam kết và thực hiện các quy định pháp luật về trật tự, an toàn giao thông, tổ chức khám sức khỏe định kỳ cho lái xe (khuyến khích có sự tham gia giám sát của các cơ quan liên ngành), cam kết không sử dụng lái xe dương tính với ma túy và các chất cấm khác theo quy định pháp luật.</w:t>
      </w:r>
    </w:p>
    <w:p>
      <w:r>
        <w:t>b) Chỉ đạo các đạo các lực lượng chức năng trên địa bàn tăng cường công tác kiểm tra, kiểm soát hoạt động kinh doanh vận tải khách trên địa bàn; kiên quyết xử lý những tổ chức, cá nhân vi phạm các quy định về kinh doanh vận tải; kịp thời thông báo đến Sở Giao thông vận tải những tổ chức, cá nhân kinh doanh vận tải vi phạm các quy định về kinh doanh và điều kiện kinh doanh vận tải.</w:t>
      </w:r>
    </w:p>
    <w:p>
      <w:r>
        <w:t>c)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tiến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d) Nghiên cứu phối hợp với các đơn vị có liên quan tổ chức quy hoạch các bến xe, các điểm trung chuyển hành khách, hàng hóa hợp lý, phù hợp với tình hình phát triển thực tế của từng huyện, thành phố, nhằm phục vụ tốt nhất việc đi lại của Nhân dân và lưu thông hàng hóa; quy hoạch mở rộng lòng đường, vỉa hè; thực hiện các biện pháp đảm bảo an toàn giao thông giờ cao điểm tại khu vực tập trung đông người như trường học, bệnh viện, chợ…</w:t>
      </w:r>
    </w:p>
    <w:p>
      <w:r>
        <w:t>đ)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IV. TỔ CHỨC THỰC HIỆN</w:t>
      </w:r>
    </w:p>
    <w:p>
      <w:r>
        <w:t>1. Yêu cầu các Sở, ban, ngành, Ủy ban nhân dân cấp huyện, thành phố, cơ quan, đơn vị liên quan tổ chức triển khai thực hiện nghiêm túc, hiệu quả Kế hoạch này, định kỳ hằng quý báo cáo kết quả về Ủy ban nhân dân tỉnh (qua Ban An toàn giao thông tỉnh) trước ngày 20 để tổng hợp.</w:t>
      </w:r>
    </w:p>
    <w:p>
      <w:r>
        <w:t>2. Giao Ban An toàn giao thông tỉnh chủ trì, phối hợp với các cơ quan, đơn vị có liên quan theo dõi, kiểm tra đôn đốc việc triển khai, thực hiện các nhiệm vụ của Kế hoạch, tổng hợp báo cáo Ủy ban An toàn giao thông Quốc gia, Ủy ban nhân dân tỉnh theo quy định.</w:t>
      </w:r>
    </w:p>
    <w:p>
      <w:r>
        <w:t>3. Trong quá trình thực hiện nếu có khó khăn, vướng mắc kịp thời báo cáo Ủy ban nhân dân tỉnh (qua Ban An toàn giao thông tỉnh) để điều chỉnh, bổ sung cho phù hợp./.</w:t>
      </w:r>
    </w:p>
    <w:p>
      <w:r>
        <w:t>Nơi nhận:</w:t>
      </w:r>
    </w:p>
    <w:p>
      <w:r>
        <w:t>- Bộ Giao thông vận tải;</w:t>
      </w:r>
    </w:p>
    <w:p>
      <w:r>
        <w:t>- Thường trực: Tỉnh ủy, HĐND tỉnh (b/cáo);</w:t>
      </w:r>
    </w:p>
    <w:p>
      <w:r>
        <w:t>- Chủ tịch, các PCT UBND tỉnh;</w:t>
      </w:r>
    </w:p>
    <w:p>
      <w:r>
        <w:t>- Như Mục III;</w:t>
      </w:r>
    </w:p>
    <w:p>
      <w:r>
        <w:t>- Các Sở, ban, ngành cấp tỉnh;</w:t>
      </w:r>
    </w:p>
    <w:p>
      <w:r>
        <w:t>- Văn phòng Ban ATGT tỉnh;</w:t>
      </w:r>
    </w:p>
    <w:p>
      <w:r>
        <w:t>- VPUB: LĐ, KTTH, TCD, VXNV;</w:t>
      </w:r>
    </w:p>
    <w:p>
      <w:r>
        <w:t>- Lưu: VT, PHT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