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3219/KH-UBND năm 2023 thực hiện công tác Hợp tác quốc tế về phòng, chống ma túy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3219/KH-UBND</w:t>
      </w:r>
    </w:p>
    <w:p>
      <w:r>
        <w:t>Kon Tum, ngày 25 tháng 9 năm 2023</w:t>
      </w:r>
    </w:p>
    <w:p>
      <w:r>
        <w:t>KẾ HOẠCH</w:t>
      </w:r>
    </w:p>
    <w:p>
      <w:r>
        <w:t>TRIỂN KHAI THỰC HIỆN CÔNG TÁC HỢP TÁC QUỐC TẾ VỀ PHÒNG, CHỐNG MA TÚY TRÊN ĐỊA BÀN TỈNH</w:t>
      </w:r>
    </w:p>
    <w:p>
      <w:r>
        <w:t>Thực hiện Quyết định số 1452/QĐ-TTg ngày 31 tháng 8 năm 2021 của Thủ tướng Chính phủ về  “Phê duyệt Chương trình phòng, chống ma túy giai đoạn 2021-2025”  và Quyết định số 5083/QĐ-BCA-C04 ngày 06 tháng 7 năm 2022 của Bộ Công an về phê duyệt Dự án  “Hợp tác quốc tế về phòng, chống ma túy” , Ủy ban nhân dân tỉnh ban hành kế hoạch triển khai thực hiện trên địa bàn tỉnh như sau:</w:t>
      </w:r>
    </w:p>
    <w:p>
      <w:r>
        <w:t>I. MỤC TIÊU</w:t>
      </w:r>
    </w:p>
    <w:p>
      <w:r>
        <w:t>1.  Mục tiêu chung:</w:t>
      </w:r>
    </w:p>
    <w:p>
      <w:r>
        <w:t>Đẩy mạnh và nâng cao hiệu quả công tác hợp tác quốc tế song phương, đa phương của Việt Nam về phòng, chống ma túy, góp phần xây dựng môi trường hòa bình, ổn định và phát triển trong khu vực cũng như trên địa bàn tỉnh; duy trì, xây dựng mối quan hệ đoàn kết, hữu nghị giữa tỉnh Kon Tum với các tỉnh giáp biên của Lào, Campuchia phục vụ phát triển kinh tế - xã hội và đảm bảo an ninh, trật tự, phòng, chống tội phạm, phòng, chống ma túy.</w:t>
      </w:r>
    </w:p>
    <w:p>
      <w:r>
        <w:t>2.  Mục tiêu cụ thể:</w:t>
      </w:r>
    </w:p>
    <w:p>
      <w:r>
        <w:t>- Đánh giá thực trạng công tác hợp tác quốc tế về phòng, chống ma túy giữa các lực lượng chức năng của tỉnh với các tỉnh của Lào, Campuchia; nhất là quan hệ phối hợp giữa các tỉnh giáp biên trong việc thực hiện các Hiệp định, cam kết và nghĩa vụ quốc tế trong công tác phòng, chống và kiểm soát ma túy.</w:t>
      </w:r>
    </w:p>
    <w:p>
      <w:r>
        <w:t>- Tăng cường hợp tác đấu tranh tội phạm ma túy xuyên quốc gia, nâng cao hiệu quả hợp tác với các tỉnh của Lào, Campuchia nhằm chia sẻ thông tin, phối hợp đấu tranh, hợp tác xác lập các chuyên án chung để phát hiện, đấu tranh triệt phá các đường dây ma túy quốc tế; bắt giữ, xử lý các đối tượng chủ mưu, cầm đầu, bóc gỡ tận gốc các đường dây ma túy liên vận quốc tế, góp phần ngăn chặn ma túy từ nước ngoài thẩm lậu vào địa bàn.</w:t>
      </w:r>
    </w:p>
    <w:p>
      <w:r>
        <w:t>- Hoàn thiện cơ sở pháp lý về hợp tác quốc tế trong phòng, chống ma túy; phối hợp xây dựng mới, bổ sung Biên bản ghi nhớ, Thỏa thuận hợp tác về phòng, chống ma túy với các nước, các tổ chức quốc tế nhằm phát huy kết quả đã đạt được trong thời gian qua.</w:t>
      </w:r>
    </w:p>
    <w:p>
      <w:r>
        <w:t>II. NỘI DUNG CÔNG TÁC TRỌNG TÂM</w:t>
      </w:r>
    </w:p>
    <w:p>
      <w:r>
        <w:t>1.  Tăng cường hiệu lực, hiệu quả quản lý nhà nước đối với công tác hợp tác quốc tế về phòng, chống ma túy:</w:t>
      </w:r>
    </w:p>
    <w:p>
      <w:r>
        <w:t>- Xác định trách nhiệm người đứng đầu chính quyền và Công an các đơn vị, địa phương trong công tác phòng, chống ma túy và để xảy ra tình hình tội phạm ma túy xuyên quốc gia diễn biến phức tạp trên địa bàn. Xác định công tác hợp tác quốc tế là một trong các biện pháp công tác quan trọng của các cơ quan chuyên trách phòng, chống ma túy.</w:t>
      </w:r>
    </w:p>
    <w:p>
      <w:r>
        <w:t>- Nâng cao năng lực, nhận thức của các lực lượng thực hiện nhiệm vụ hợp tác quốc tế về phòng, chống ma túy, như: bồi dưỡng nâng cao năng lực chỉ đạo, chỉ huy công tác hợp tác quốc tế về phòng, chống ma túy tại các địa bàn giáp biên; lồng ghép nội dung hợp tác quốc tế về phòng, chống ma túy trong các chương trình phát triển kinh tế - xã hội ở địa phương, đặc biệt là các địa bàn giáp biên.</w:t>
      </w:r>
    </w:p>
    <w:p>
      <w:r>
        <w:t>2.  Hoàn thiện hệ thống văn bản quy phạm pháp luật liên quan đến công tác hợp tác quốc tế về phòng, chống ma túy:</w:t>
      </w:r>
    </w:p>
    <w:p>
      <w:r>
        <w:t>- Phối hợp nghiên cứu, rà soát các văn bản quốc tế, công ước, hiệp định, thỏa thuận có liên quan đến công tác phòng, chống tội phạm và ma túy do Bộ Công an chủ trì soạn thảo để tham mưu cấp có thẩm quyền sửa đổi, bổ sung tạo điều kiện cho cán bộ làm công tác hợp tác quốc tế về phòng, chống ma túy áp dụng trong thực tiễn và tránh để tội phạm ma túy lợi dụng sự khác biệt giữa các quy định của pháp luật Việt Nam với pháp luật quốc tế để thực hiện hành vi phạm tội về ma túy.</w:t>
      </w:r>
    </w:p>
    <w:p>
      <w:r>
        <w:t>- Rà soát các Biên bản ghi nhớ, Thỏa thuận hợp tác về đảm bảo an ninh, trật tự, phòng, chống tội phạm, phòng, chống ma túy với các tỉnh giáp biên của Lào, Campuchia… đề xuất hoàn thiện, bổ sung.</w:t>
      </w:r>
    </w:p>
    <w:p>
      <w:r>
        <w:t>3.  Tăng cường hợp tác quốc tế về phòng, chống ma túy:</w:t>
      </w:r>
    </w:p>
    <w:p>
      <w:r>
        <w:t>- Xây dựng cơ chế, quy chế hợp tác, trao đổi, họp bàn các vấn đề liên quan đến tội phạm ma túy xuyên quốc gia, thông tin các đối tượng truy nã, đối tượng phạm tội về ma túy, thiết lập đường dây nóng trao đổi thông tin với lực lượng chức năng các tỉnh giáp biên từ cấp tỉnh đến cơ sở.</w:t>
      </w:r>
    </w:p>
    <w:p>
      <w:r>
        <w:t>- Triển khai hiệu quả các hoạt động hợp tác trong phòng ngừa, đấu tranh với các đường dây mua bán, vận chuyển trái phép chất ma túy và tiền chất xuyên quốc gia, ngăn chặn có hiệu quả nguồn ma túy vận chuyển từ bên ngoài vào Việt Nam, như: Tổ chức các cuộc giao ban đối biên, các cuộc trao đổi, họp bàn của lực lượng phòng, chống ma túy của tỉnh Kon Tum với các tỉnh giáp biên của Lào, Campuchia; phối hợp với các lực lượng chức năng của các tỉnh giáp biên của Lào, Campuchia phát động các đợt cao điểm tấn công, trấn áp tội phạm ma túy; tăng cường công tác nắm tình hình và đấu tranh chuyên án chung đối với các vụ vận chuyển, mua bán trái phép chất ma túy qua biên giới; đấu tranh triệt phá các đường dây ma túy quốc tế, bắt giữ, xử lý các đối tượng chủ mưu, cầm đầu, bóc gỡ tận gốc các đường dây ma túy liên vận quốc tế; thành lập Văn phòng liên lạc phòng, chống ma tuý qua biên giới (BLO) tại địa phương.</w:t>
      </w:r>
    </w:p>
    <w:p>
      <w:r>
        <w:t>- Thực hiện nghiêm túc, đầy đủ kế hoạch đoàn ra, đoàn vào và tổ chức các hội nghị hợp tác đảm bảo an ninh, trật tự, phòng, chống tội phạm, phòng, chống ma túy… góp phần xây dựng, củng cố mối quan hệ hợp tác, nâng cao hiệu quả công tác trao đổi thông tin, phối hợp đấu tranh.</w:t>
      </w:r>
    </w:p>
    <w:p>
      <w:r>
        <w:t>- Tiếp tục triển khai thực hiện có hiệu quả các Bản ghi nhớ, Thỏa thuận hợp tác đã ký kết, làm cơ sở mở rộng hợp tác đối với các lĩnh vực khác nhằm phát huy hiệu quả công tác phòng, chống ma túy trên địa bàn.</w:t>
      </w:r>
    </w:p>
    <w:p>
      <w:r>
        <w:t>4.  Nâng cao năng lực cho đội ngũ cán bộ làm công tác hợp tác quốc tế về phòng, chống ma túy:</w:t>
      </w:r>
    </w:p>
    <w:p>
      <w:r>
        <w:t>- Đánh giá nguồn lực cho hoạt động phòng, chống ma túy tại địa phương; đề xuất biện pháp khắc phục nhằm nâng cao năng lực cho đội ngũ làm công tác phòng, chống ma túy nói chung và hợp tác quốc tế về phòng, chống ma túy nói riêng.</w:t>
      </w:r>
    </w:p>
    <w:p>
      <w:r>
        <w:t>- Đẩy mạnh hợp tác và trao đổi, chia sẻ kinh nghiệm với các nước và các tổ chức quốc tế trong việc đào tạo, bồi dưỡng cán bộ làm công tác hợp tác quốc tế về phòng, chống ma túy. Nâng cao năng lực về chuyên môn, ngoại ngữ, kiến thức pháp luật quốc tế và kinh nghiệm thực tiễn cho cán bộ làm công tác hợp tác quốc tế về phòng, chống ma túy.</w:t>
      </w:r>
    </w:p>
    <w:p>
      <w:r>
        <w:t>III. KINH PHÍ THỰC HIỆN</w:t>
      </w:r>
    </w:p>
    <w:p>
      <w:r>
        <w:t>Kinh phí thực hiện do ngân sách nhà nước bảo đảm đã được bố trí trong dự toán ngân sách nhà nước hàng năm, khả năng cân đối của các sở, ban ngành, địa phương theo phân cấp ngân sách hiện hành và các nguồn hợp pháp khác. Việc quản lý và sử dụng kinh phí từ nguồn ngân sách nhà nước thực hiện theo quy định của Luật Ngân sách Nhà nước và các văn bản hướng dẫn thi hành.</w:t>
      </w:r>
    </w:p>
    <w:p>
      <w:r>
        <w:t>IV. TỔ CHỨC THỰC HIỆN</w:t>
      </w:r>
    </w:p>
    <w:p>
      <w:r>
        <w:t>1.  Công an tỉnh:</w:t>
      </w:r>
    </w:p>
    <w:p>
      <w:r>
        <w:t>- Phối hợp với các cơ quan, đơn vị và địa phương liên quan tổ chức các hoạt động tuyên truyền, phổ biến các quy định liên quan về phòng, chống ma túy nhằm nâng cao nhận thức, trách nhiệm của người dân địa phương, đặc biệt là người dân sinh sống ở khu vực giáp biên không tham gia các hoạt động mua bán, vận chuyển ma túy; kịp thời tố giác tội phạm và chủ động quản lý, giáo dục con em tránh xa tệ nạn ma túy.</w:t>
      </w:r>
    </w:p>
    <w:p>
      <w:r>
        <w:t>- Chủ trì, phối hợp với cơ quan, đơn vị liên quan tổ chức triển khai các hoạt động hợp tác về phòng, chống ma túy giữa các lực lượng chức năng trên địa bàn tỉnh với các lực lượng chức năng của các tỉnh giáp biên với của Lào và Campuchia.</w:t>
      </w:r>
    </w:p>
    <w:p>
      <w:r>
        <w:t>- Chủ trì, phối hợp với các lực lượng chức năng liên quan của tỉnh phối hợp với các lực lượng chức năng của Lào và Campuchia tổ chức nắm tình hình, quản lý đối tượng trọng điểm, nghi vấn… kịp thời phát hiện, tham gia đấu tranh các chuyên án chung nhằm triệt phá các đường dây, tổ chức mua bán, vận chuyển ma túy xuyên quốc gia; chú trọng phối hợp điều tra chuyên án chung trên tuyến vận chuyển, nơi sản xuất, nguồn cung cấp…</w:t>
      </w:r>
    </w:p>
    <w:p>
      <w:r>
        <w:t>2.  Bộ Chỉ huy Bộ đội biên phòng tỉnh chủ động làm tốt công tác đối ngoại, hợp tác với các lực lượng chức năng các tỉnh giáp biên của Lào và Campuchia trong đấu tranh với tội phạm ma túy, tổ chức phối hợp phòng ngừa, xác lập chuyên án chung để đấu tranh với các đường dây tội phạm ma túy từ ngoài biên giới; phối hợp chặt chẽ với lực lượng phòng, chống tội phạm về ma túy của Công an tỉnh trong đấu tranh, trấn áp tội phạm ma túy tại các xã biên giới và tuyên truyền, vận động Nhân dân ở khu vực biên giới thực hiện tốt công tác phòng, chống ma túy trên địa bàn.</w:t>
      </w:r>
    </w:p>
    <w:p>
      <w:r>
        <w:t>3.  Sở Ngoại vụ phối hợp với Công an tỉnh và các cơ quan liên quan tham mưu cấp có thẩm quyền xem xét, triển khai thực hiện công tác đối ngoại, tăng cường quan hệ đoàn kết, hữu nghị giữa tỉnh Kon Tum với các tỉnh giáp biên giới của Lào và Campuchia; phối hợp tập huấn kiến thức, kỹ năng, nghiệp vụ đối ngoại cho các lực lượng trực tiếp làm công tác hợp tác quốc tế về phòng, chống ma túy trên địa bàn tỉnh.</w:t>
      </w:r>
    </w:p>
    <w:p>
      <w:r>
        <w:t>4.  Ủy ban nhân dân các huyện biên giới chỉ đạo Công an các cấp và các lực lượng chức năng liên quan trên địa bàn, thực hiện hiệu quả công tác hợp tác với các huyện giáp biên giới của Lào và Campuchia trong công tác đảm bảo an ninh, trật tự, phòng chống tội phạm nói chung và phòng, chống ma túy nói riêng; duy trì, xây dựng các kênh liên lạc, trao đổi thông tin với phía bạn; phối hợp với các cơ quan, đơn vị liên quan tăng cường công tác tuyên truyền, vận động Nhân dân ở khu vực biên giới chấp hành nghiêm các quy định của pháp luật và nâng cao cảnh giác trước các hoạt động, thủ đoạn của tội phạm ma túy không để các đối tượng lợi dụng, lôi kéo vận chuyển ma túy trái phép.</w:t>
      </w:r>
    </w:p>
    <w:p>
      <w:r>
        <w:t>Trên đây là Kế hoạch của Ủy ban nhân dân tỉnh triển khai công tác Hợp tác quốc tế về phòng, chống ma túy trên địa bàn tỉnh; yêu cầu các cơ quan, đơn vị, địa phương liên quan nghiêm túc triển khai thực hiện. Trong quá trình triển khai thực hiện, nếu có khó khăn, vướng mắc các cơ quan, đơn vị, địa phương kịp thời phối hợp với Công an tỉnh để xử lý theo thẩm quyền; trường hợp vượt thẩm quyền, tổng hợp báo cáo Ủy ban nhân dân tỉnh xem xét, quyết định./.</w:t>
      </w:r>
    </w:p>
    <w:p>
      <w:r>
        <w:t>Nơi nhận:</w:t>
      </w:r>
    </w:p>
    <w:p>
      <w:r>
        <w:t>- Bộ Công an (b/c);</w:t>
      </w:r>
    </w:p>
    <w:p>
      <w:r>
        <w:t>-    Văn phòng Chính phủ (b/c);</w:t>
      </w:r>
    </w:p>
    <w:p>
      <w:r>
        <w:t>-    Thường trực Tỉnh ủy (b/c);</w:t>
      </w:r>
    </w:p>
    <w:p>
      <w:r>
        <w:t>- Chủ tịch, các Phó Chủ tịch UBND tỉnh;</w:t>
      </w:r>
    </w:p>
    <w:p>
      <w:r>
        <w:t>- Công an tỉnh (t/h);</w:t>
      </w:r>
    </w:p>
    <w:p>
      <w:r>
        <w:t>- Bộ Chỉ huy Bộ đội Biên phòng tỉnh (t/h);</w:t>
      </w:r>
    </w:p>
    <w:p>
      <w:r>
        <w:t>- Các sở, ban, ngành có liên quan (t/h);</w:t>
      </w:r>
    </w:p>
    <w:p>
      <w:r>
        <w:t>- UBND các huyện: Đăk Glei, Ngọc Hồi, Sa Thầy và Ia H’Drai (t/h);</w:t>
      </w:r>
    </w:p>
    <w:p>
      <w:r>
        <w:t>- PCVP UBND tỉnh Nguyễn Đình Cầu;</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