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2534/KH-UBND năm 2024 phòng, chống ma túy trong thanh, thiếu niên trên địa bàn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2534/KH-UBND</w:t>
      </w:r>
    </w:p>
    <w:p>
      <w:r>
        <w:t>Quảng Nam, ngày 11 tháng 4 năm 2024</w:t>
      </w:r>
    </w:p>
    <w:p>
      <w:r>
        <w:t>KẾ HOẠCH</w:t>
      </w:r>
    </w:p>
    <w:p>
      <w:r>
        <w:t>PHÒNG, CHỐNG MA TÚY TRONG THANH, THIẾU NIÊN</w:t>
      </w:r>
    </w:p>
    <w:p>
      <w:r>
        <w:t>TRÊN ĐỊA BÀN TỈNH QUẢNG NAM ĐẾN NĂM 2030</w:t>
      </w:r>
    </w:p>
    <w:p>
      <w:r>
        <w:t>Thực hiện Quyết định số 140/QĐ-TTg ngày 02/02/2024 của Thủ tướng Chính phủ ban hành Chương trình phòng, chống ma túy trong thanh, thiếu niên đến năm 2030 (viết tắt Chương trình), Uỷ ban nhân dân tỉnh Quảng Nam ban hành Kế hoạch phòng, chống ma túy trong thanh, thiếu niên trên địa bàn tỉnh đến năm 2030 cụ thể như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tỉnh Quảng Nam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phù hợp và thanh, thiếu niên sau cai nghiện ma túy, thanh, thiếu niên chấp hành xong án phạt tù về tội phạm ma túy được hỗ trợ dạy nghề, tạo việc làm và các hoạt động hỗ trợ hòa nhập cộng đồng theo quy định pháp luật.</w:t>
      </w:r>
    </w:p>
    <w:p>
      <w:r>
        <w:t>b) Hằng năm, giảm số vụ thanh, thiếu niên phạm tội về ma túy so với năm trước; các điểm, tụ điểm phức tạp về ma túy liên quan đến thanh, thiếu niên được đấu tranh, triệt xóa kịp thời và không để tái hình thành; 100% số vụ phạm tội về ma túy phát hiện liên quan đến thanh, thiếu niên được giải quyết, xét xử theo quy định.</w:t>
      </w:r>
    </w:p>
    <w:p>
      <w:r>
        <w:t>c)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phối hợp giúp đỡ, hỗ trợ để cảm hóa được ít nhất 01 thanh, thiếu niên sau cai nghiện ma túy hoặc thanh, thiếu niên chấp hành xong án phạt tù về tội phạm ma túy tái hòa nhập cộng đồng, có việc làm ổn định.</w:t>
      </w:r>
    </w:p>
    <w:p>
      <w:r>
        <w:t>d)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giảng viên, giáo viên được tập huấn, trang bị kiến thức, kỹ năng phòng, chống ma túy để có đủ năng lực tổ chức các hoạt động giáo dục phòng, chống ma túy cho học sinh, sinh viên.</w:t>
      </w:r>
    </w:p>
    <w:p>
      <w:r>
        <w:t>II. YÊU CẦU</w:t>
      </w:r>
    </w:p>
    <w:p>
      <w:r>
        <w:t>- Nâng cao vai trò trách nhiệm của Cấp ủy đảng, chính quyền các cấp trong tăng cường kiểm tra, đôn đốc, giám sát việc thực hiện Chương trình. Phải có sự tham gia đồng bộ, phối hợp chặt chẽ từ các cấp chính quyền, các sở, ban, ngành đến địa phương.</w:t>
      </w:r>
    </w:p>
    <w:p>
      <w:r>
        <w:t>- Lồng ghép nội dung công tác phòng, chống ma túy trong thanh, thiếu niên với các chương trình, đề án, dự án bảo đảm an sinh xã hội, phát triển kinh tế - xã hội khác tại địa phương.</w:t>
      </w:r>
    </w:p>
    <w:p>
      <w:r>
        <w:t>- Xác định công tác phòng, chống ma túy trong thanh, thiếu niên là nội dung quan trọng, cấp bách trong tổng thể Chiến lược quốc gia phòng, chống ma túy, phải thực hiện quyết liệt, thường xuyên, kiên trì góp phần bảo vệ và phát huy vai trò của thanh, thiếu niên đối với sự phát triển bền vững tỉnh nhà.</w:t>
      </w:r>
    </w:p>
    <w:p>
      <w:r>
        <w:t>- Kết hợp chặt chẽ giữa phòng và chống; lấy phòng ngừa là chính, coi trọng phòng ngừa ngay từ gia đình, cơ sở giáo dục, tổ dân phố, khu dân cư, xã, phường, thị trấn. Chủ động phát hiện, can thiệp sớm đối với thanh, thiếu niên sử dụng trái phép chất ma túy, nghiện ma túy; kết hợp với tăng cường đấu tranh ngăn chặn tội phạm và tệ nạn ma túy xâm nhập vào thanh, thiếu niên.</w:t>
      </w:r>
    </w:p>
    <w:p>
      <w:r>
        <w:t>III.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2021-2030; Chương trình phòng, chống ma túy giai đoạn 2021-2025; Nghị quyết số 20-NQ/TU ngày 27/5/2020 của Tỉnh ủy Quảng Nam về tăng cường, nâng cao hiệu quả phòng, chống và kiểm soát ma túy gắn với thực hiện Chương trình phòng, chống ma túy giai đoạn 2021-2025 của Chính phủ; Kế hoạch số 7171/KH-UBND ngày 12/10/2021 của Uỷ ban nhân dân tỉnh về thực hiện Chương trình phòng, chống ma túy giai đoạn 2021-2025.</w:t>
      </w:r>
    </w:p>
    <w:p>
      <w:r>
        <w:t>b) Phát huy vai trò và nâng cao trách nhiệm của người đứng đầu các cấp, tính tiên phong, gương mẫu của mỗi cán bộ, đảng viên, đội ngũ cán bộ đoàn các cấp; trước hết không để bản thân và con em trong gia đình vi phạm pháp luật về phòng, chống ma túy. Thực hiện nghiêm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 - xã hội; phát huy vai trò nòng cốt của lực lượng Công an, ngành giáo dục và tổ chức Đoàn Thanh niên Cộng sản Hồ Chí Minh các cấp;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đẩy mạnh xã hội hóa, huy động các nguồn lực hợp pháp, đầu tư,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 Phát huy hiệu quả các nguồn vốn từ Chương trình hỗ trợ thanh niên khởi nghiệp giai đoạn 2022 - 2030; nguồn vốn hỗ trợ đối với người chấp hành xong án phạt tù và các nguồn vốn khác của Ngân hàng Chính sách xã hội.</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đề xuất các cấp thẩm quyền bổ sung vào danh mục chất ma túy và tiền chất để quản lý.</w:t>
      </w:r>
    </w:p>
    <w:p>
      <w:r>
        <w:t>b) Nghiên cứu, đề xuất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d) Nghiên cứu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tập trung vào nhóm đối tượng cá biệt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Ngày quốc tế phòng, chống ma túy và Ngày toàn dân phòng, chống ma túy (ngày 26/6); Tháng Thanh niên (tháng 3), Ngày thành lập Đoàn Thanh niên Cộng sản Hồ Chí Minh (ngày 26/3); Ngày Pháp luật Việt Nam (ngày 09/11).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chuẩn hóa các chương trình, tài liệu tuyên truyền, giáo dục phòng, chống ma túy cho thanh, thiếu niên, phù hợp với đối tượng, vùng miền.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số thanh, thiếu niên nghiện ma túy có hồ sơ quản lý chặt chẽ,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IV. PHÂN CÔNG NHIỆM VỤ</w:t>
      </w:r>
    </w:p>
    <w:p>
      <w:r>
        <w:t>1. Công an tỉnh</w:t>
      </w:r>
    </w:p>
    <w:p>
      <w:r>
        <w:t>a) Chủ trì, phối hợp với Tỉnh đoàn tổ chức triển khai, hướng dẫn, đôn đốc các bộ, ngành, địa phương thực hiện Chương trình gắn với các chiến lược, chương trình, đề án, dự án khác của Chính phủ, bộ, ngành và địa phương,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w:t>
      </w:r>
    </w:p>
    <w:p>
      <w:r>
        <w:t>d) Định kỳ phối hợp rà soát, thống kê, lập danh sách thanh, thiếu niên sử dụng trái phép chất ma túy,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trái phép chất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Phối hợp với các sở, ban, ngành có liên quan nghiên cứu, xây dựng các mô hình tư vấn, hỗ trợ, giới thiệu việc làm, tạo việc làm, giới thiệu nguồn vốn vay cho thanh, thiếu niên chấp hành xong án phạt tù lập nghiệp, ổn định cuộc sống.</w:t>
      </w:r>
    </w:p>
    <w:p>
      <w:r>
        <w:t>h) Phối hợp với Tỉnh đoàn, Sở Giáo dục và Đào tạo triển khai thực hiện có hiệu quả các chương trình, kế hoạch phối hợp giữa các đơn vị; tăng cường tuyên truyền phòng, chống ma túy trong thanh, thiếu niên,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2. Tỉnh đoàn</w:t>
      </w:r>
    </w:p>
    <w:p>
      <w:r>
        <w:t>a) Phát huy vai trò xung kích, phối hợp chặt chẽ với lực lượng Công an, ngành giáo dục và các ban, ngành, địa phương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của các cấp bộ Đoàn;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c) Phối hợp với Công an tỉnh, các sở, ban, ngành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Tổ chức đào tạo, tập huấn, bồi dưỡng nâng cao trình độ, kỹ năng tuyên truyền phòng, chống ma túy cho đội ngũ báo cáo viên, tuyên truyền viên ở các cơ quan, đơn vị, cơ sở giáo dục và các địa phương.</w:t>
      </w:r>
    </w:p>
    <w:p>
      <w:r>
        <w:t>d) Huy động nguồn lực, phát huy hiệu quả hỗ trợ thanh niên khởi nghiệp và các nguồn vốn khác phục vụ triển khai Chương trình. Triển khai hiệu quả các Dự án có liên quan do Trung ương Đoàn Thanh niên Cộng sản Hồ Chí Minh phê duyệt.</w:t>
      </w:r>
    </w:p>
    <w:p>
      <w:r>
        <w:t>3. Sở Giáo dục và Đào tạo</w:t>
      </w:r>
    </w:p>
    <w:p>
      <w:r>
        <w:t>a)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tại các địa phương.</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Tổ chức triển khai Chương trình gắn với Dự án “Tăng cường năng lực phòng, chống ma túy trong trường học đến năm 2025y và Chương trình phối hợp số 865/CTrPH- CAT-SGDĐT, ngày 13/3/2024 giữa Công an tỉnh với Sở Giáo dục và Đào tạo về tăng cường công tác tuyên truyền, phổ biến, giáo dục pháp luật phòng, chống ma túy trong các cơ sở giáo dục, giai đoạn 2024-2030;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4. Sở Lao động - Thương binh và Xã hội</w:t>
      </w:r>
    </w:p>
    <w:p>
      <w:r>
        <w:t>a) Rà soát, đánh giá thực trạng về các dịch vụ hỗ trợ cho người nghiện, người sau cai nghiện ma túy trên địa bàn; trên cơ sở đó, tham mưu Uỷ ban nhân dân tỉnh về việc xây dựng cơ chế, chính sách nâng cao hiệu quả công tác cai nghiện và quản lý sau cai, theo đó đầu tư thành lập thí điểm cơ sở cung cấp dịch vụ cai nghiện tự nguyện tại gia đình và cộng đồng ở một số địa phương, đầu tư xây dựng khu cai nghiện dành cho người từ đủ 12 tuổi đến dưới 18 tuổi cho cơ sở cai nghiện ma túy, xây dựng các mô hình dạy nghề, truyền nghề, tư vấn việc làm, hỗ trợ sinh kế cho người nghiện, người sau cai nghiện ma túy trong độ tuổi thanh, thiếu niên ở cộng đồng.</w:t>
      </w:r>
    </w:p>
    <w:p>
      <w:r>
        <w:t>b) Chủ trì phối hợp với các cơ quan, đơn vị và địa phương tăng cường triển khai thực hiện hiệu quả các nội dung công tác theo chỉ đạo của Uỷ ban nhân dân tỉnh tại Kế hoạch số 3047/KH-UBND ngày 18/5/2023 về triển khai thực hiện Quyết định số 1393/QĐ-LĐTBXH ngày 30/12/2022 của Bộ Lao động - Thương binh và Xã hội về việc phê duyệt Dự án “Nâng cao hiệu quả công tác cai nghiện ma túy và phòng ngừa nghiện ma túy đối với nhóm người có nguy cơ cao và người sử dụng trái phép chất ma túy” trên địa bàn tỉnh Quảng Nam.</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Tham mưu UBND tỉnh có cơ chế chính sách tạo điều kiện cho các tổ chức, cá nhân đủ điều kiện cung cấp dịch vụ cai nghiện ma túy tại gia đình và cộng đồng. Đẩy mạnh ứng dụng công nghệ thông tin trong quản lý, tư vấn, cung cấp dịch vụ cai nghiện ma túy cho thanh, thiếu niên nghiện ma túy, sau cai nghiện ma túy.</w:t>
      </w:r>
    </w:p>
    <w:p>
      <w:r>
        <w:t>e)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5. Sở Y tế</w:t>
      </w:r>
    </w:p>
    <w:p>
      <w:r>
        <w:t>a)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 Tiếp tục thực hiện quyết liệt các nội dung tại Công văn số 6968/UBND-NCKS ngày 12/10/2023 của UBND tỉnh về tăng cường công tác xác định tình trạng nghiện ma túy, công tác cai nghiện và công tác quản lý người nghiện ma túy, đảm bảo chỉ tiêu đạt ít nhất 60% Trạm y tế cấp xã trên địa bàn tỉnh thực hiện công tác xác định tình trạng nghiện.</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Chỉ đạo các cơ quan báo chí tăng thời lượng và đa dạng các hình thức, biện pháp, nội dung truyền thông về phòng, chống ma túy trong thanh, thiếu niên trên các phương tiện thông tin đại chúng và trên không gian mạng. Chủ động định hướng, cung cấp thông tin chính xác, kịp thời cho báo chí và các phương thức truyền thông khác về công tác phòng, chống ma túy trong thanh, thiếu niên.</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7. Đài Phát thanh - Truyền hình Quảng Nam</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 Phối hợp Công an tỉnh và Tỉnh đoàn xây dựng, phát sóng các chuyên mục truyền hình về phòng, chống ma túy trong học sinh, sinh viên, thanh, thiếu niên.</w:t>
      </w:r>
    </w:p>
    <w:p>
      <w:r>
        <w:t>8. Sở Văn hóa, Thể thao và Du lịch</w:t>
      </w:r>
    </w:p>
    <w:p>
      <w:r>
        <w:t>a)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thôn,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9. Bộ Chỉ huy Quân sự tỉnh, Bộ chỉ huy Bộ đội biên phòng tỉnh</w:t>
      </w:r>
    </w:p>
    <w:p>
      <w:r>
        <w:t>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ở đơn vị nơi đóng quân, khu vực biên giới.</w:t>
      </w:r>
    </w:p>
    <w:p>
      <w:r>
        <w:t>10. Cục Hải quan tỉnh, Cục Quản lý thị trường tỉnh</w:t>
      </w:r>
    </w:p>
    <w:p>
      <w:r>
        <w:t>Tăng cường năng lực, hiệu quả phòng, chống ma túy trong thanh, thiếu niên theo chức năng, nhiệm vụ được giao. Nắm tình hình, kiểm tra, phát hiện, xử lý các mặt hàng thực phẩm, đồ uống, thảo mộc, thuốc lá điếu, thuốc lá điện tử... không có hóa đơn chứng từ hợp pháp có nguy cơ ma túy “núp bóng”.</w:t>
      </w:r>
    </w:p>
    <w:p>
      <w:r>
        <w:t>11. Sở Tài chính</w:t>
      </w:r>
    </w:p>
    <w:p>
      <w:r>
        <w:t>Chủ trì, phối hợp với Công an tỉnh và các sở, ngành liên quan trình cấp có thẩm quyền bố trí kinh phí chi thường xuyên trong dự toán ngân sách nhà nước hằng năm để thực hiện Chương trình theo quy định của Luật ngân sách nhà nước và các văn bản hướng dẫn.</w:t>
      </w:r>
    </w:p>
    <w:p>
      <w:r>
        <w:t>12. Các Sở, Ban, ngành, Uỷ ban mặt trận Tổ quốc Việt Nam tỉnh và các tổ chức đoàn thể chính trị - xã hội cấp tỉnh</w:t>
      </w:r>
    </w:p>
    <w:p>
      <w:r>
        <w:t>Chỉ đạo tăng cường công tác quản lý, phát triển thanh niên ở cơ quan, đơn vị; phối hợp triển khai có hiệu quả các nội dung của Chương trình theo chức năng, nhiệm vụ, lĩnh vực phụ trách.</w:t>
      </w:r>
    </w:p>
    <w:p>
      <w:r>
        <w:t>13. Đề nghị Tòa án nhân dân tỉnh, Viện kiểm sát nhân dân tỉnh</w:t>
      </w:r>
    </w:p>
    <w:p>
      <w:r>
        <w:t>a) Nâng cao chất lượng xem xét, giải quyết hồ sơ đề nghị đưa vào cơ sở cai nghiện bắt buộc người nghiện ma túy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14. Ủy ban nhân dân các huyện, thị xã, thành phố</w:t>
      </w:r>
    </w:p>
    <w:p>
      <w:r>
        <w:t>a) Xây dựng kế hoạch triển khai thực hiện, trong đó phân công nhiệm vụ, gắn trách nhiệm cụ thể cho đơn vị, ban, ngành, địa phương thực hiện; tăng cường kiểm tra, đôn đốc, giám sát thực hiện Chương trình.</w:t>
      </w:r>
    </w:p>
    <w:p>
      <w:r>
        <w:t>b) Lồng ghép nội dung công tác phòng, chống ma túy trong thanh, thiếu niên với các chương trình, đề án, dự án bảo đảm an sinh xã hội, phát triển kinh tế - xã hội khác tại địa phương. Giao nhiệm vụ cho các đơn vị sự nghiệp công lập cung cấp dịch vụ cai nghiện ma túy tự nguyện tại gia đình và cộng đồng.</w:t>
      </w:r>
    </w:p>
    <w:p>
      <w:r>
        <w:t>c) Quan tâm bố trí kinh phí của địa phương và huy động các nguồn lực tài chính hợp pháp khác để triển khai thực hiện có hiệu quả Chương trình.</w:t>
      </w:r>
    </w:p>
    <w:p>
      <w:r>
        <w:t>V. TỔ CHỨC THỰC HIỆN</w:t>
      </w:r>
    </w:p>
    <w:p>
      <w:r>
        <w:t>1. Căn cứ nội dung Kế hoạch này, các Sở, Ban, ngành, hội, đoàn thể và Uỷ ban nhân dân các huyện, thị xã, thành phố xây dựng kế hoạch triển khai thực hiện nghiêm túc. Kế hoạch gửi về Công an tỉnh (qua Phòng Cảnh sát điều tra tội phạm về ma túy, số 26 Nguyễn Chí Thanh, thành phố Tam Kỳ, tỉnh Quảng Nam) trước ngày 25/4/2024 để tập hợp, theo dõi.</w:t>
      </w:r>
    </w:p>
    <w:p>
      <w:r>
        <w:t>2. Giao Công an tỉnh chủ trì, phối hợp với Tỉnh đoàn tổ chức triển khai, hướng dẫn, đôn đốc các Sở, Ban, ngành, địa phương trong việc triển khai thực hiện Chương trình. Định kỳ kiểm tra, đánh giá kết quả thực hiện Chương trình; tổ chức sơ kết việc thực hiện Chương trình vào năm 2026, tổng kết vào năm 2030./.</w:t>
      </w:r>
    </w:p>
    <w:p>
      <w:r>
        <w:t>Nơi nhận:</w:t>
      </w:r>
    </w:p>
    <w:p>
      <w:r>
        <w:t>- Văn phòng Chính phủ;</w:t>
      </w:r>
    </w:p>
    <w:p>
      <w:r>
        <w:t>- Thường trực Tỉnh uỷ;</w:t>
      </w:r>
    </w:p>
    <w:p>
      <w:r>
        <w:t>- TTHĐND tỉnh;</w:t>
      </w:r>
    </w:p>
    <w:p>
      <w:r>
        <w:t>- Các thành viên BCĐ 138 tỉnh;</w:t>
      </w:r>
    </w:p>
    <w:p>
      <w:r>
        <w:t>- Tòa án nhân dân tỉnh;</w:t>
      </w:r>
    </w:p>
    <w:p>
      <w:r>
        <w:t>- Viện Kiểm soát nhân dân tỉnh;</w:t>
      </w:r>
    </w:p>
    <w:p>
      <w:r>
        <w:t>- Các Sở, Ban, ngành, hội, đoàn thể;</w:t>
      </w:r>
    </w:p>
    <w:p>
      <w:r>
        <w:t>- UBND các huyện, thị xã, thành phố;</w:t>
      </w:r>
    </w:p>
    <w:p>
      <w:r>
        <w:t>- CPVP;</w:t>
      </w:r>
    </w:p>
    <w:p>
      <w:r>
        <w:t>- Lưu: VT, HCTC, KGVX, NCKS.</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