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về nâng cao Chỉ số năng lực cạnh tranh cấp tỉnh (PCI) và Chỉ số xanh cấp tỉnh (PGI)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190/KH-UBND</w:t>
      </w:r>
    </w:p>
    <w:p>
      <w:r>
        <w:t>Hà Nội, ngày 21 tháng 6 năm 2024</w:t>
      </w:r>
    </w:p>
    <w:p>
      <w:r>
        <w:t>KẾ HOẠCH</w:t>
      </w:r>
    </w:p>
    <w:p>
      <w:r>
        <w:t>NÂNG CAO CHỈ SỐ NĂNG LỰC CẠNH TRANH CẤP TỈNH (PCI) VÀ CHỈ SỐ XANH CẤP TỈNH (PGI) NĂM 2024</w:t>
      </w:r>
    </w:p>
    <w:p>
      <w:r>
        <w:t>Ngày 07/6/2023, UBND Thành phố ban hành Kế hoạch số 167/KH-UBND về việc nâng cao Chỉ số Chỉ số năng lực cạnh tranh cấp tỉnh (PCI) và Chỉ số Chỉ số xanh cấp tỉnh (PGI) năm 2023. Ngày 09/5/2024, Liên đoàn Thương mại và Công nghiệp Việt Nam (VCCI) công bố: Chỉ số PCI năm 2023 của Hà Nội đạt 67,15 điểm, xếp thứ 28/63 tỉnh, thành phố - tăng 0,41 điểm nhưng giảm 08 bậc; Chỉ số PGI năm 2023 của Hà Nội đạt 21,95 điểm, xếp thứ 30/63 tỉnh, thành phố - tăng 9,43 điểm và tăng 33 bậc xếp hạng so với năm 2022; trong đó:</w:t>
      </w:r>
    </w:p>
    <w:p>
      <w:r>
        <w:t>- Chỉ số PCI: Có 05/10 chỉ số thành phần giảm bậc là: (1) “Chi phí thời gian”, giảm 32 bậc, xếp thứ 47; (2) “Thiết chế pháp lý và An ninh trật tự” giảm 18 bậc, xếp thứ 62; (3) “Cạnh tranh bình đẳng” giảm 10 bậc, xếp thứ 28; (4) “Tiếp cận đất đai” giảm 02 bậc, xếp thứ 61; (5) “Tính minh bạch” giảm 01 bậc, xếp thứ 19. Có 05/10 chỉ số thành phần tăng bậc là: (1) “Đào tạo lao động” tăng 02 bậc, xếp thứ 01; (2) “Tính năng động và tiên phong của chính quyền tỉnh” tăng 03 bậc, xếp thứ 50; (3) “Chính sách hỗ trợ doanh nghiệp” tăng 03 bậc, xếp thứ 06; (4) “Chi phí gia nhập thị trường” tăng 05 bậc, xếp thứ 54; (5) “Chi phí không chính thức” tăng 09 bậc, xếp thứ 39. Kết quả này chưa đạt mục tiêu đề ra tại Kế hoạch số 167/KH-UBND ngày 07/6/2023 của UBND Thành phố.</w:t>
      </w:r>
    </w:p>
    <w:p>
      <w:r>
        <w:t>- Chỉ số PGI: Các chỉ số thành phần đều tăng bậc: (1) “Thúc đẩy thực hành xanh” tăng 08 bậc, xếp thứ 41/63; (2) “Chính sách và dịch vụ hỗ trợ doanh nghiệp trong bảo vệ môi trường” tăng 14 bậc, xếp thứ 48/63; (3) “Đảm bảo tuân thủ các tiêu chuẩn môi trường tối thiểu” tăng 28 bậc, xếp thứ 31/63; (4) “Giảm thiểu ô nhiễm môi trường và tác động của biến đổi khí hậu” tăng 38 bậc, xếp thứ 21/63 tỉnh, thành phố.</w:t>
      </w:r>
    </w:p>
    <w:p>
      <w:r>
        <w:t>Để phấn đấu Chỉ số PCI nằm trong nhóm có thứ hạng cao so với cả nước và tiếp tục cải thiện xếp hạng Chỉ số PGI trong năm 2024, các sở, ban, ngành và UBND quận, huyện, thị xã tiếp tục thực hiện các nhiệm vụ, giải pháp đã đề ra tại các chương trình, kế hoạch hành động của UBND Thành phố: Số 04/CTr-UBND ngày 14/3/2024 về thực hiện các nhiệm vụ, giải pháp phát triển Kế hoạch phát triển KTXH, dự toán ngân sách nhà nước và cải thiện môi trường kinh doanh, nâng cao năng lực cạnh tranh năm 2024; số 149/KH-UBND ngày 22/7/2020 về tăng trưởng xanh thành phố Hà Nội đến năm 2025, định hướng đến năm 2030; đồng thời triển khai thực hiện Kế hoạch này với mục tiêu, nhiệm vụ trọng tâm sau đây:</w:t>
      </w:r>
    </w:p>
    <w:p>
      <w:r>
        <w:t>I. MỤC TIÊU</w:t>
      </w:r>
    </w:p>
    <w:p>
      <w:r>
        <w:t>1. Mục tiêu tổng quát:  Cải thiện rõ nét môi trường đầu tư, kinh doanh; nâng cao thứ bậc các chỉ số thành phần PCI, qua đó nâng cao thứ bậc Chỉ số PCI phấn đấu trong TOP 20 tỉnh, thành phố; đồng thời tiếp tục cải thiện Chỉ số PGI, phấn đấu trong TOP 20 tỉnh, thành phố.</w:t>
      </w:r>
    </w:p>
    <w:p>
      <w:r>
        <w:t>2. Mục tiêu cụ thể:</w:t>
      </w:r>
    </w:p>
    <w:p>
      <w:r>
        <w:t>- Nâng thứ bậc các chỉ số thành phần PCI:</w:t>
      </w:r>
    </w:p>
    <w:p>
      <w:r>
        <w:t>+ Duy trì thứ bậc chỉ số “Đào tạo lao động”.</w:t>
      </w:r>
    </w:p>
    <w:p>
      <w:r>
        <w:t>+ Tăng 03 bậc trở lên đối với chỉ số “Chính sách hỗ trợ doanh nghiệp”.</w:t>
      </w:r>
    </w:p>
    <w:p>
      <w:r>
        <w:t>+ Tăng 05 bậc trở lên đối với chỉ số “Tính minh bạch”.</w:t>
      </w:r>
    </w:p>
    <w:p>
      <w:r>
        <w:t>+ Tăng 10 bậc trở lên đối với 07 chỉ số: “Chi phí thời gian”; “Cạnh tranh bình đẳng”; “Tính năng động và tiên phong của chính quyền tỉnh”; “Chi phí không chính thức”; “Chi phí gia nhập thị trường; Tiếp cận đất đai”; “Thiết chế pháp lý và An ninh trật tự”.</w:t>
      </w:r>
    </w:p>
    <w:p>
      <w:r>
        <w:t>- Nâng thứ bậc các chỉ số thành phần PGI: Tăng 10 bậc trở lên đối với các chỉ số: “Thúc đẩy thực hành xanh”; “Giảm thiểu ô nhiễm môi trường và tác động của biến đổi khí hậu”; “Đảm bảo tuân thủ các tiêu chuẩn môi trường tối thiểu”; “Chính sách và dịch vụ hỗ trợ doanh nghiệp trong bảo vệ môi trường”.</w:t>
      </w:r>
    </w:p>
    <w:p>
      <w:r>
        <w:t>- Triển khai Bộ chỉ số đánh giá năng lực cạnh tranh cấp sở, ngành và địa phương trên địa bàn Thành phố (DDCI).</w:t>
      </w:r>
    </w:p>
    <w:p>
      <w:r>
        <w:t>II. NHIỆM VỤ TRỌNG TÂM</w:t>
      </w:r>
    </w:p>
    <w:p>
      <w:r>
        <w:t>1. Nâng cao thứ bậc các Chỉ số thành phần PCI</w:t>
      </w:r>
    </w:p>
    <w:p>
      <w:r>
        <w:t>- Các sở, ban, ngành tập trung thực hiện các giải pháp nâng cao thứ bậc 142 chỉ tiêu nhánh của 10 chỉ số thành phần PCI theo phân công tại Phụ lục 1. Tổng hợp các nhiệm vụ như sau:</w:t>
      </w:r>
    </w:p>
    <w:p>
      <w:r>
        <w:t>TT</w:t>
      </w:r>
    </w:p>
    <w:p>
      <w:r>
        <w:t>Đơn vị</w:t>
      </w:r>
    </w:p>
    <w:p>
      <w:r>
        <w:t>Tổng số chỉ tiêu chủ trì</w:t>
      </w:r>
    </w:p>
    <w:p>
      <w:r>
        <w:t>Các chỉ tiêu chủ trì</w:t>
      </w:r>
    </w:p>
    <w:p>
      <w:r>
        <w:t>I</w:t>
      </w:r>
    </w:p>
    <w:p>
      <w:r>
        <w:t>Chỉ số PCI</w:t>
      </w:r>
    </w:p>
    <w:p>
      <w:r>
        <w:t>142</w:t>
      </w:r>
    </w:p>
    <w:p>
      <w:r>
        <w:t>1</w:t>
      </w:r>
    </w:p>
    <w:p>
      <w:r>
        <w:t>Bảo hiểm xã hội TP Hà Nội</w:t>
      </w:r>
    </w:p>
    <w:p>
      <w:r>
        <w:t>1</w:t>
      </w:r>
    </w:p>
    <w:p>
      <w:r>
        <w:t>1.9</w:t>
      </w:r>
    </w:p>
    <w:p>
      <w:r>
        <w:t>2</w:t>
      </w:r>
    </w:p>
    <w:p>
      <w:r>
        <w:t>Công an Thành phố Hà Nội</w:t>
      </w:r>
    </w:p>
    <w:p>
      <w:r>
        <w:t>5</w:t>
      </w:r>
    </w:p>
    <w:p>
      <w:r>
        <w:t>5.8; 10.15-10.18</w:t>
      </w:r>
    </w:p>
    <w:p>
      <w:r>
        <w:t>3</w:t>
      </w:r>
    </w:p>
    <w:p>
      <w:r>
        <w:t>Cục Quản lý thị trường</w:t>
      </w:r>
    </w:p>
    <w:p>
      <w:r>
        <w:t>1</w:t>
      </w:r>
    </w:p>
    <w:p>
      <w:r>
        <w:t>5.10</w:t>
      </w:r>
    </w:p>
    <w:p>
      <w:r>
        <w:t>4</w:t>
      </w:r>
    </w:p>
    <w:p>
      <w:r>
        <w:t>Cục Thi hành án dân sự TP Hà Nội</w:t>
      </w:r>
    </w:p>
    <w:p>
      <w:r>
        <w:t>1</w:t>
      </w:r>
    </w:p>
    <w:p>
      <w:r>
        <w:t>10.7</w:t>
      </w:r>
    </w:p>
    <w:p>
      <w:r>
        <w:t>5</w:t>
      </w:r>
    </w:p>
    <w:p>
      <w:r>
        <w:t>Cục Thuế TP Hà Nội</w:t>
      </w:r>
    </w:p>
    <w:p>
      <w:r>
        <w:t>5</w:t>
      </w:r>
    </w:p>
    <w:p>
      <w:r>
        <w:t>3.11; 3.12; 4.14; 5.11; 6.9</w:t>
      </w:r>
    </w:p>
    <w:p>
      <w:r>
        <w:t>6</w:t>
      </w:r>
    </w:p>
    <w:p>
      <w:r>
        <w:t>Hiệp hội Doanh nghiệp nhỏ và vừa TP Hà Nội</w:t>
      </w:r>
    </w:p>
    <w:p>
      <w:r>
        <w:t>1</w:t>
      </w:r>
    </w:p>
    <w:p>
      <w:r>
        <w:t>3.13</w:t>
      </w:r>
    </w:p>
    <w:p>
      <w:r>
        <w:t>7</w:t>
      </w:r>
    </w:p>
    <w:p>
      <w:r>
        <w:t>Ban Quản lý các KCN, CX</w:t>
      </w:r>
    </w:p>
    <w:p>
      <w:r>
        <w:t>1</w:t>
      </w:r>
    </w:p>
    <w:p>
      <w:r>
        <w:t>8.3</w:t>
      </w:r>
    </w:p>
    <w:p>
      <w:r>
        <w:t>8</w:t>
      </w:r>
    </w:p>
    <w:p>
      <w:r>
        <w:t>Ngân hàng Nhà nước chi nhánh TP Hà Nội</w:t>
      </w:r>
    </w:p>
    <w:p>
      <w:r>
        <w:t>1</w:t>
      </w:r>
    </w:p>
    <w:p>
      <w:r>
        <w:t>8.1</w:t>
      </w:r>
    </w:p>
    <w:p>
      <w:r>
        <w:t>9</w:t>
      </w:r>
    </w:p>
    <w:p>
      <w:r>
        <w:t>Sở Công Thương</w:t>
      </w:r>
    </w:p>
    <w:p>
      <w:r>
        <w:t>5</w:t>
      </w:r>
    </w:p>
    <w:p>
      <w:r>
        <w:t>8.5; 8.8-8.11</w:t>
      </w:r>
    </w:p>
    <w:p>
      <w:r>
        <w:t>10</w:t>
      </w:r>
    </w:p>
    <w:p>
      <w:r>
        <w:t>Sở Giáo dục và Đào tạo</w:t>
      </w:r>
    </w:p>
    <w:p>
      <w:r>
        <w:t>2</w:t>
      </w:r>
    </w:p>
    <w:p>
      <w:r>
        <w:t>9.10; 9.11</w:t>
      </w:r>
    </w:p>
    <w:p>
      <w:r>
        <w:t>11</w:t>
      </w:r>
    </w:p>
    <w:p>
      <w:r>
        <w:t>Sở Kế hoạch và Đầu tư</w:t>
      </w:r>
    </w:p>
    <w:p>
      <w:r>
        <w:t>15</w:t>
      </w:r>
    </w:p>
    <w:p>
      <w:r>
        <w:t>1.1-1.8; 1.15; 1.16; 5.6; 8.2; 8.6; 8.12; 8.13</w:t>
      </w:r>
    </w:p>
    <w:p>
      <w:r>
        <w:t>12</w:t>
      </w:r>
    </w:p>
    <w:p>
      <w:r>
        <w:t>Sở Lao động Thương binh và Xã hội</w:t>
      </w:r>
    </w:p>
    <w:p>
      <w:r>
        <w:t>10</w:t>
      </w:r>
    </w:p>
    <w:p>
      <w:r>
        <w:t>8.7; 9.1-9.9</w:t>
      </w:r>
    </w:p>
    <w:p>
      <w:r>
        <w:t>13</w:t>
      </w:r>
    </w:p>
    <w:p>
      <w:r>
        <w:t>Sở Quy hoạch Kiến trúc</w:t>
      </w:r>
    </w:p>
    <w:p>
      <w:r>
        <w:t>1</w:t>
      </w:r>
    </w:p>
    <w:p>
      <w:r>
        <w:t>3.1</w:t>
      </w:r>
    </w:p>
    <w:p>
      <w:r>
        <w:t>14</w:t>
      </w:r>
    </w:p>
    <w:p>
      <w:r>
        <w:t>Sở Tài nguyên và Môi trường</w:t>
      </w:r>
    </w:p>
    <w:p>
      <w:r>
        <w:t>18</w:t>
      </w:r>
    </w:p>
    <w:p>
      <w:r>
        <w:t>2.1-2.14; 5.9; 5.14; 6.4; 6.7</w:t>
      </w:r>
    </w:p>
    <w:p>
      <w:r>
        <w:t>15</w:t>
      </w:r>
    </w:p>
    <w:p>
      <w:r>
        <w:t>Sở Thông tin và Truyền thông</w:t>
      </w:r>
    </w:p>
    <w:p>
      <w:r>
        <w:t>2</w:t>
      </w:r>
    </w:p>
    <w:p>
      <w:r>
        <w:t>3.16; 3.17</w:t>
      </w:r>
    </w:p>
    <w:p>
      <w:r>
        <w:t>16</w:t>
      </w:r>
    </w:p>
    <w:p>
      <w:r>
        <w:t>Sở Tư pháp</w:t>
      </w:r>
    </w:p>
    <w:p>
      <w:r>
        <w:t>6</w:t>
      </w:r>
    </w:p>
    <w:p>
      <w:r>
        <w:t>3.2; 7.2; 8.4; 10.1; 10.2; 10.8</w:t>
      </w:r>
    </w:p>
    <w:p>
      <w:r>
        <w:t>17</w:t>
      </w:r>
    </w:p>
    <w:p>
      <w:r>
        <w:t>Sở Xây dựng</w:t>
      </w:r>
    </w:p>
    <w:p>
      <w:r>
        <w:t>1</w:t>
      </w:r>
    </w:p>
    <w:p>
      <w:r>
        <w:t>5.12</w:t>
      </w:r>
    </w:p>
    <w:p>
      <w:r>
        <w:t>18</w:t>
      </w:r>
    </w:p>
    <w:p>
      <w:r>
        <w:t>Tòa án nhân dân TP Hà Nội</w:t>
      </w:r>
    </w:p>
    <w:p>
      <w:r>
        <w:t>10</w:t>
      </w:r>
    </w:p>
    <w:p>
      <w:r>
        <w:t>5.6; 10.3; 10.5; 10.6; 10.9- 10.14</w:t>
      </w:r>
    </w:p>
    <w:p>
      <w:r>
        <w:t>19</w:t>
      </w:r>
    </w:p>
    <w:p>
      <w:r>
        <w:t>Thanh tra Thành phố</w:t>
      </w:r>
    </w:p>
    <w:p>
      <w:r>
        <w:t>9</w:t>
      </w:r>
    </w:p>
    <w:p>
      <w:r>
        <w:t>4.11-4.13; 5.1-5.5; 5.13</w:t>
      </w:r>
    </w:p>
    <w:p>
      <w:r>
        <w:t>20</w:t>
      </w:r>
    </w:p>
    <w:p>
      <w:r>
        <w:t>Văn phòng UBND Thành phố</w:t>
      </w:r>
    </w:p>
    <w:p>
      <w:r>
        <w:t>23</w:t>
      </w:r>
    </w:p>
    <w:p>
      <w:r>
        <w:t>3.8-3.10; 3.14; 3.15; 4.1; 6.1- 6.3; 6.5; 6.6; 6.8; 6.10-6.11; 7.1; 7.3-7.9; 10.4</w:t>
      </w:r>
    </w:p>
    <w:p>
      <w:r>
        <w:t>21</w:t>
      </w:r>
    </w:p>
    <w:p>
      <w:r>
        <w:t>Các sở, ban ngành</w:t>
      </w:r>
    </w:p>
    <w:p>
      <w:r>
        <w:t>15</w:t>
      </w:r>
    </w:p>
    <w:p>
      <w:r>
        <w:t>3.3-3.7; 4.2-4.10; 5.15</w:t>
      </w:r>
    </w:p>
    <w:p>
      <w:r>
        <w:t>22</w:t>
      </w:r>
    </w:p>
    <w:p>
      <w:r>
        <w:t>Các sở, ngành</w:t>
      </w:r>
    </w:p>
    <w:p>
      <w:r>
        <w:t>9</w:t>
      </w:r>
    </w:p>
    <w:p>
      <w:r>
        <w:t>1.10-1.14; 1.17-1.19; 5.7</w:t>
      </w:r>
    </w:p>
    <w:p>
      <w:r>
        <w:t>II</w:t>
      </w:r>
    </w:p>
    <w:p>
      <w:r>
        <w:t>Chỉ số PGI</w:t>
      </w:r>
    </w:p>
    <w:p>
      <w:r>
        <w:t>4</w:t>
      </w:r>
    </w:p>
    <w:p>
      <w:r>
        <w:t>1</w:t>
      </w:r>
    </w:p>
    <w:p>
      <w:r>
        <w:t>Sở Tài nguyên và Môi trường</w:t>
      </w:r>
    </w:p>
    <w:p>
      <w:r>
        <w:t>4</w:t>
      </w:r>
    </w:p>
    <w:p>
      <w:r>
        <w:t>4</w:t>
      </w:r>
    </w:p>
    <w:p>
      <w:r>
        <w:t>TỔNG SỐ</w:t>
      </w:r>
    </w:p>
    <w:p>
      <w:r>
        <w:t>146</w:t>
      </w:r>
    </w:p>
    <w:p>
      <w:r>
        <w:t>- UBND các quận, huyện, thị xã tích cực phối hợp với các sở, ban ngành, tập trung thực hiện các giải pháp nâng cao các chỉ số thành phần của chỉ số PCI và chỉ số PGI.</w:t>
      </w:r>
    </w:p>
    <w:p>
      <w:r>
        <w:t>2. Tiếp tục nâng cao các Chỉ số thành phần PGI</w:t>
      </w:r>
    </w:p>
    <w:p>
      <w:r>
        <w:t>Sở Tài nguyên và Môi trường chủ trì, phối hợp với các sở, ban ngành, UBND các quận, huyện, thị xã thực hiện các giải pháp tiếp tục nâng cao thứ bậc các chỉ số thành phần PGI năm 2024 như phân công tại Phụ lục 2.</w:t>
      </w:r>
    </w:p>
    <w:p>
      <w:r>
        <w:t>III. TỔ CHỨC THỰC HIỆN</w:t>
      </w:r>
    </w:p>
    <w:p>
      <w:r>
        <w:t>1.  Thủ trưởng các sở, ban ngành, Chủ tịch UBND các quận, huyện, thị xã:</w:t>
      </w:r>
    </w:p>
    <w:p>
      <w:r>
        <w:t>- Căn cứ nhiệm vụ được giao chủ trì có trách nhiệm phối hợp với các đơn vị liên quan xây dựng và thực hiện kế hoạch, phương án và thực hiện các giải pháp nhằm hoàn thành mục tiêu đề ra.</w:t>
      </w:r>
    </w:p>
    <w:p>
      <w:r>
        <w:t>- Xây dựng hình ảnh của đơn vị và của Thành phố trong  “Xây dựng chính quyền phục vụ - Lấy người dân và doanh nghiệp là đối tượng để phục vụ” ; chủ động, tích cực truyền thông, tạo sự đồng thuận xã hội trong thực hiện nhiệm vụ được giao góp phần cải thiện môi trường đầu tư, kinh doanh, nâng cao năng lực cạnh tranh và các chỉ số PCI, PGI của Thành phố.</w:t>
      </w:r>
    </w:p>
    <w:p>
      <w:r>
        <w:t>- Chịu trách nhiệm trước Chủ tịch UBND Thành phố về kết quả chỉ số thành phần được giao chủ trì; báo cáo UBND Thành phố về tình hình triển khai, kết quả thực hiện theo quy định.</w:t>
      </w:r>
    </w:p>
    <w:p>
      <w:r>
        <w:t>2.  Viện Nghiên cứu phát triển KTXH Hà Nội tham mưu UBND Thành phố ban hành Bộ chỉ số đánh giá năng lực cạnh tranh cấp sở, ngành và địa phương trên địa bàn Thành phố (DDCI) trong  tháng 6/2024 ; triển khai thực hiện điều tra, đánh giá và công bố xếp hạng Bộ chỉ số này trước  ngày 18/3/2025  và định kỳ hàng năm.</w:t>
      </w:r>
    </w:p>
    <w:p>
      <w:r>
        <w:t>3.  Sở Thông tin và Truyền thông phối hợp với các sở, ban ngành, UBND các quận, huyện, thị xã và các cơ quan truyền thông tuyên truyền việc triển khai thực hiện Kế hoạch.</w:t>
      </w:r>
    </w:p>
    <w:p>
      <w:r>
        <w:t>4.  Chủ tịch, các Phó Chủ tịch UBND Thành phố lãnh đạo, chỉ đạo các sở, ban, ngành, UBND quận, huyện, thị xã, đồng thời tăng cường giám sát thực hiện các nhiệm vụ theo phân công tại Phụ lục 1.</w:t>
      </w:r>
    </w:p>
    <w:p>
      <w:r>
        <w:t>5.  Chế độ báo cáo:</w:t>
      </w:r>
    </w:p>
    <w:p>
      <w:r>
        <w:t>- Các sở, ban ngành, UBND các quận, huyện, thị xã báo cáo UBND Thành phố về tình hình triển khai và kết quả thực hiện qua Sở Kế hoạch và Đầu tư trước  ngày 18/10/2024  và trước  ngày 18/3/2025  để tổng hợp.</w:t>
      </w:r>
    </w:p>
    <w:p>
      <w:r>
        <w:t>- Sở Kế hoạch và Đầu tư:</w:t>
      </w:r>
    </w:p>
    <w:p>
      <w:r>
        <w:t>+ Chủ trì theo dõi, tổng hợp tình hình triển khai thực hiện Kế hoạch.</w:t>
      </w:r>
    </w:p>
    <w:p>
      <w:r>
        <w:t>+ Tổng hợp kết quả thực hiện Kế hoạch trong Báo cáo về tình hình thực hiện Kế hoạch phát triển KTXH năm 2024 phục vụ họp tập thể UBND Thành phố, họp Thành ủy và HĐND Thành phố.</w:t>
      </w:r>
    </w:p>
    <w:p>
      <w:r>
        <w:t>+ Tổng hợp báo cáo kết quả thực hiện Kế hoạch gắn với công bố của VCCI về các chỉ số PCI, PGI năm 2024./.</w:t>
      </w:r>
    </w:p>
    <w:p>
      <w:r>
        <w:t>Nơi nhận:</w:t>
      </w:r>
    </w:p>
    <w:p>
      <w:r>
        <w:t>- Văn phòng Chính phủ;</w:t>
      </w:r>
    </w:p>
    <w:p>
      <w:r>
        <w:t>- Bộ Kế hoạch và Đầu tư;</w:t>
      </w:r>
    </w:p>
    <w:p>
      <w:r>
        <w:t>- Liên đoàn TM&amp;CN Việt Nam VCCI;</w:t>
      </w:r>
    </w:p>
    <w:p>
      <w:r>
        <w:t>- TT TU, TT HĐND TP;</w:t>
      </w:r>
    </w:p>
    <w:p>
      <w:r>
        <w:t>- Chủ tịch UBND Thành phố;</w:t>
      </w:r>
    </w:p>
    <w:p>
      <w:r>
        <w:t>- Các PCT UBND Thành phố;</w:t>
      </w:r>
    </w:p>
    <w:p>
      <w:r>
        <w:t>- Các Sở, ban, ngành;</w:t>
      </w:r>
    </w:p>
    <w:p>
      <w:r>
        <w:t>- UBND các quận, huyện, thị xã;</w:t>
      </w:r>
    </w:p>
    <w:p>
      <w:r>
        <w:t>- Các hội, hiệp hội doanh nghiệp;</w:t>
      </w:r>
    </w:p>
    <w:p>
      <w:r>
        <w:t>- Báo: Kinh tế đô thị, Hànộimới;</w:t>
      </w:r>
    </w:p>
    <w:p>
      <w:r>
        <w:t>- VPUB: CVP, các PCVP, TH, KTTH, KSTTHC;</w:t>
      </w:r>
    </w:p>
    <w:p>
      <w:r>
        <w:t>- Lưu: VT, KH&amp;ĐT (02).</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