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1886/KH-UBND năm 2025 thực hiện Nghị quyết 50/NQ-CP về Kế hoạch triển khai Nghị quyết 163/2024/QH15 phê duyệt chủ trương đầu tư Chương trình mục tiêu quốc gia phòng, chống ma túy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1886/KH-UBND</w:t>
      </w:r>
    </w:p>
    <w:p>
      <w:r>
        <w:t>Kon Tum, ngày 28 tháng 5 năm 2025</w:t>
      </w:r>
    </w:p>
    <w:p>
      <w:r>
        <w:t>KẾ HOẠCH</w:t>
      </w:r>
    </w:p>
    <w:p>
      <w:r>
        <w:t>THỰC HIỆN NGHỊ QUYẾT SỐ 50/NQ-CP NGÀY 13 THÁNG 3 NĂM 2025 CỦA CHÍNH PHỦ VỀ BAN HÀNH KẾ HOẠCH TRIỂN KHAI NGHỊ QUYẾT SỐ 163/2024/QH15 NGÀY 27 THÁNG 11 NĂM 2024 CỦA QUỐC HỘI PHÊ DUYỆT CHỦ TRƯƠNG ĐẦU TƯ CHƯƠNG TRÌNH MỤC TIÊU QUỐC GIA PHÒNG, CHỐNG MA TÚY ĐẾN NĂM 2030 TRÊN ĐỊA BÀN TỈNH KON TUM</w:t>
      </w:r>
    </w:p>
    <w:p>
      <w:r>
        <w:t>Triển khai thực hiện Nghị quyết số 50/NQ-CP ngày 13 tháng 3 năm 2025 của Chính phủ về ban hành Kế hoạch triển khai Nghị quyết số 163/2024/QH15 ngày 27 tháng 11 năm 2024 của Quốc hội phê duyệt chủ trương đầu tư Chương trình mục tiêu quốc gia phòng, chống ma túy đến năm 2030  (sau đây viết tắt là Nghị quyết số 50/NQ-CP) ; theo đề nghị của Công an tỉnh tại Văn bản số 1688/CAT-PV01 ngày 14 tháng 5 năm 2025, Ủy ban nhân dân tỉnh ban hành Kế hoạch triển khai thực hiện trên địa bàn tỉnh, cụ thể như sau:</w:t>
      </w:r>
    </w:p>
    <w:p>
      <w:r>
        <w:t>I. MỤC ĐÍCH, YÊU CẦU</w:t>
      </w:r>
    </w:p>
    <w:p>
      <w:r>
        <w:t>1.    Triển khai nghiêm túc, hiệu quả Nghị quyết số 50/NQ-CP nhằm nâng cao công tác quản lý, điều hành và triển khai thực hiện. Xác định cụ thể các nội dung công việc, thời hạn, tiến độ hoàn thành và trách nhiệm của các cơ quan, tổ chức có liên quan trong việc tổ chức thực hiện Nghị quyết số 50/NQ-CP.</w:t>
      </w:r>
    </w:p>
    <w:p>
      <w:r>
        <w:t>2.    Bám sát các nội dung của Nghị quyết số 50/NQ-CP để xây dựng giải pháp quản lý, điều hành; đảm bảo việc thực hiện hiệu quả, chất lượng và đạt được mục tiêu theo quy định. Xác định nội dung công việc phải gắn với trách nhiệm và phát huy vai trò chủ động, tích cực của các cơ quan chủ trì dự án, tiểu dự án thuộc Chương trình mục tiêu quốc gia phòng, chống ma túy  (sau đây viết tắt là Chương trình)  là các sở, ban ngành có liên quan.</w:t>
      </w:r>
    </w:p>
    <w:p>
      <w:r>
        <w:t>3.    Bảo đảm sự phối hợp thường xuyên, hiệu quả giữa các sở, ngành, cơ quan, tổ chức có liên quan trong việc thực hiện Nghị quyết số 50/NQ-CP.</w:t>
      </w:r>
    </w:p>
    <w:p>
      <w:r>
        <w:t>II. NỘI DUNG TRỌNG TÂM</w:t>
      </w:r>
    </w:p>
    <w:p>
      <w:r>
        <w:t>1.    Tổ chức quán triệt, tuyên truyền sâu rộng đến các cấp, các ngành và Nhân dân trong quá trình triển khai thực hiện Chương trình.</w:t>
      </w:r>
    </w:p>
    <w:p>
      <w:r>
        <w:t>2.    Nghiên cứu, triển khai các nội dung, nhiệm vụ nêu tại Nghị quyết số 50/NQ-CP để chủ động tổ chức thực hiện Chương trình theo đúng quy định của Luật Đầu tư công, Luật Ngân sách nhà nước và quy định pháp luật hiện hành có liên quan. Đồng thời, tăng cường công tác kiểm tra, giám sát ở các cấp, các ngành trong quá trình triển khai, thực hiện Chương trình đảm bảo đúng mục tiêu đã được phê duyệt.</w:t>
      </w:r>
    </w:p>
    <w:p>
      <w:r>
        <w:t>3.    Kiện toàn Ban Chỉ đạo và cơ quan giúp việc Ban Chỉ đạo các Chương trình mục tiêu quốc gia giai đoạn 2025 - 2030 và cơ quan giúp việc tại địa phương  (sau khi có hướng dẫn của Trung ương) . Định kỳ hàng năm, xây dựng kế hoạch thực hiện Chương trình mục tiêu quốc gia phòng, chống ma túy. Theo dõi, tổ chức kiện toàn Ban Chỉ đạo Chương trình và đơn vị điều phối, giúp việc Ban Chỉ đạo các cấp phù hợp với điều kiện thực tế của địa phương và các quy định pháp luật liên quan.</w:t>
      </w:r>
    </w:p>
    <w:p>
      <w:r>
        <w:t>4.    Khẩn trương triển khai các giải pháp tổng thể nhằm phát huy sức mạnh tổng hợp của hệ thống chính trị và toàn dân tham gia công tác phòng, chống ma túy; làm tốt và nâng cao nhận thức về phòng, chống ma túy từ cơ sở, từng địa bàn, từng gia đình, từng người dân để mọi người lên án, không chấp nhận ma túy, không chứa chấp ma túy, phối hợp cơ quan chức năng quản lý chặt không để người nghiện ma túy, người sử dụng trái phép chất ma túy phạm tội và vi phạm pháp luật.</w:t>
      </w:r>
    </w:p>
    <w:p>
      <w:r>
        <w:t>5.    Triển khai ngay các giải pháp đồng bộ giữ vững, mở rộng các xã, phường, thị trấn không có ma túy, phấn đấu xây dựng được 20% xã, phường, thị trấn không có ma túy ngay trong năm 2025 và xây dựng lộ trình thực hiện hằng năm đảm bảo đến năm 2030 có ít nhất 50% xã, phường, thị trấn trên địa bàn tỉnh không có ma túy.</w:t>
      </w:r>
    </w:p>
    <w:p>
      <w:r>
        <w:t>6.    Xây dựng kế hoạch và cân đối, bố trí nguồn vốn, phân bổ ngân sách địa phương để thực hiện các nhiệm vụ Chương trình, nhất là đối với công tác cai nghiện ma túy; trình Hội đồng nhân dân tỉnh quyết định phân bổ vốn ngân sách trung ương hỗ trợ địa phương thực hiện Chương trình; ban hành theo thẩm quyền quy định về lồng ghép nguồn vốn từ các Chương trình mục tiêu quốc gia, chương trình, dự án khác có cùng nội dung, nhiệm vụ, đối tượng và phạm vi, địa bàn để thực hiện Chương trình trên địa bàn bảo đảm sử dụng kinh phí tiết kiệm, hiệu quả  (sau khi có quy định, hướng dẫn của Trung ương) ; phấn đấu hoàn thành các mục tiêu của Chương trình đã được phê duyệt; không để xảy ra tình trạng nợ đọng xây dựng cơ bản.</w:t>
      </w:r>
    </w:p>
    <w:p>
      <w:r>
        <w:t>7.    Rà soát, ban hành các văn bản liên quan phục vụ công tác quản lý, điều hành, thực hiện và kiểm tra, giám sát thực hiện Chương trình tại địa bàn.</w:t>
      </w:r>
    </w:p>
    <w:p>
      <w:r>
        <w:t>8.    Định kỳ hằng năm và hai năm một lần, thực hiện nghiêm chế độ báo cáo kết quả thực hiện Chương trình gửi Hội đồng nhân dân tỉnh tại kỳ họp cuối năm và Chính phủ.</w:t>
      </w:r>
    </w:p>
    <w:p>
      <w:r>
        <w:t>III. TỔ CHỨC THỰC HIỆN</w:t>
      </w:r>
    </w:p>
    <w:p>
      <w:r>
        <w:t>1.    Thủ trưởng các sở, ban ngành, Chủ tịch Ủy ban nhân dân các huyện, thành phố căn cứ chức năng, nhiệm vụ của đơn vị chủ động, tích cực triển khai thực hiện các nội dung tại Kế hoạch này bảo đảm chất lượng, hiệu quả.</w:t>
      </w:r>
    </w:p>
    <w:p>
      <w:r>
        <w:t>2.    Công an tỉnh chủ trì, phối hợp với đơn vị liên quan:</w:t>
      </w:r>
    </w:p>
    <w:p>
      <w:r>
        <w:t>- Rà soát, đề xuất sửa đổi các văn bản quy phạm pháp luật có liên quan (thực hiện thường xuyên); tham mưu Ủy ban nhân dân dân tỉnh ban hành văn bản phục vụ quản lý, điều hành kiểm tra, giám sát việc thực hiện Chương trình.</w:t>
      </w:r>
    </w:p>
    <w:p>
      <w:r>
        <w:t>- Căn cứ chỉ đạo của Bộ Công an, tham mưu hướng dẫn rà soát, phân loại tuyến, địa bàn trọng điểm, phức tạp về ma túy, địa bàn không có ma túy...; xây dựng các kế hoạch, chương trình, nhiệm vụ, dự án có liên quan trong phạm vi của Chương trình thuộc trách nhiệm được phân công…</w:t>
      </w:r>
    </w:p>
    <w:p>
      <w:r>
        <w:t>- Tham mưu Ủy ban nhân dân tỉnh kế hoạch hằng năm thực hiện Chương trình và báo cáo Hội đồng nhân dân tỉnh và Chính phủ về kết quả thực hiện Chương trình theo quy định.</w:t>
      </w:r>
    </w:p>
    <w:p>
      <w:r>
        <w:t>3.    Sở Tài chính:</w:t>
      </w:r>
    </w:p>
    <w:p>
      <w:r>
        <w:t>- Tham mưu Ủy ban nhân dân tỉnh trình Hội đồng nhân dân tỉnh phân bổ vốn ngân sách nhà nước  (chi đầu tư, chi thường xuyên)  thực hiện Chương trình theo quy định. Tham mưu Ủy ban nhân dân tỉnh kiện toàn Ban Chỉ đạo các Chương trình mục tiêu quốc gia sau khi có hướng dẫn của Trung ương.</w:t>
      </w:r>
    </w:p>
    <w:p>
      <w:r>
        <w:t>- Trên cơ sở đề xuất kinh phí của các sở, ngành, địa phương, chủ trì tổng hợp, phối hợp với các đơn vị liên quan tham mưu Ủy ban nhân dân tỉnh bố trí kinh phí chi thường xuyên trong dự toán ngân sách nhà nước hằng năm theo quy định của Luật Ngân sách nhà nước và các quy định hiện hành để đảm bảo triển khai thực hiện Chương trình.</w:t>
      </w:r>
    </w:p>
    <w:p>
      <w:r>
        <w:t>4.    Sở Văn hóa, Thể thao và Du lịch chủ trì, phối hợp với các sở, ban ngành liên quan chỉ đạo, hướng dẫn các cơ quan báo chí, hệ thống thông tin cơ sở và các loại hình truyền thông khác đẩy mạnh công tác truyền thông về Chương trình.</w:t>
      </w:r>
    </w:p>
    <w:p>
      <w:r>
        <w:t>5.    Đề nghị Ủy ban Mặt trận Tổ quốc Việt Nam tỉnh và các tổ chức chính trị - xã hội tỉnh theo chức năng, nhiệm vụ giám sát việc thực hiện Chương trình; tăng cường tuyên truyền, vận động hội viên, Nhân dân nâng cao nhận thức về phòng, chống ma túy của toàn xã hội từ cơ sở, từng địa bàn, từng gia đình, từng người dân, nhất là thanh niên, thiếu niên, học sinh, sinh viên, công nhân, người lao động; giữ vững, mở rộng các xã, phường, thị trấn không có tệ nạn ma túy; phối hợp thực hiện hiệu quả các nội dung của Chương trình.</w:t>
      </w:r>
    </w:p>
    <w:p>
      <w:r>
        <w:t>Trên đây là Kế hoạch triển khai thực hiện Nghị quyết số 50/NQ-CP ngày 13 tháng 3 năm 2025 của Chính phủ về ban hành Kế hoạch triển khai Nghị quyết số 163/2024/QH15 ngày 27 tháng 11 năm 2024 của Quốc hội phê duyệt chủ trương đầu tư Chương trình mục tiêu quốc gia phòng, chống ma túy đến năm 2030 trên địa bàn tỉnh; đề nghị các cơ quan, đơn vị, địa phương triển khai thực hiện./.</w:t>
      </w:r>
    </w:p>
    <w:p>
      <w:r>
        <w:t>Nơi nhận:</w:t>
      </w:r>
    </w:p>
    <w:p>
      <w:r>
        <w:t>- Văn phòng Chính phủ (b/c);</w:t>
      </w:r>
    </w:p>
    <w:p>
      <w:r>
        <w:t>- Bộ Công an (b/c);</w:t>
      </w:r>
    </w:p>
    <w:p>
      <w:r>
        <w:t>- Thường trực Tỉnh ủy (b/c),</w:t>
      </w:r>
    </w:p>
    <w:p>
      <w:r>
        <w:t>- Thường trực HĐND tỉnh (b/c);</w:t>
      </w:r>
    </w:p>
    <w:p>
      <w:r>
        <w:t>- Chủ tịch, các PCT UBND tỉnh (đ/b);</w:t>
      </w:r>
    </w:p>
    <w:p>
      <w:r>
        <w:t>- Các sở, ban ngành thuộc UBND tỉnh;</w:t>
      </w:r>
    </w:p>
    <w:p>
      <w:r>
        <w:t>- Ủy ban MTTQ Việt Nam tỉnh;</w:t>
      </w:r>
    </w:p>
    <w:p>
      <w:r>
        <w:t>- Công an tỉnh;</w:t>
      </w:r>
    </w:p>
    <w:p>
      <w:r>
        <w:t>- Bộ Chỉ huy Quân sự tỉnh;</w:t>
      </w:r>
    </w:p>
    <w:p>
      <w:r>
        <w:t>- Bộ Chỉ huy Bộ đội Biên phòng tỉnh;</w:t>
      </w:r>
    </w:p>
    <w:p>
      <w:r>
        <w:t>- Các tổ chức chính trị - xã hội tỉnh;</w:t>
      </w:r>
    </w:p>
    <w:p>
      <w:r>
        <w:t>- Trung tâm Truyền thông tỉnh;</w:t>
      </w:r>
    </w:p>
    <w:p>
      <w:r>
        <w:t>- UBND các huyện, thành phố;</w:t>
      </w:r>
    </w:p>
    <w:p>
      <w:r>
        <w:t>- Cổng thông tin điện tử tỉnh;</w:t>
      </w:r>
    </w:p>
    <w:p>
      <w:r>
        <w:t>- VP UBND tỉnh: CVP, các PCVP;</w:t>
      </w:r>
    </w:p>
    <w:p>
      <w:r>
        <w:t>- Lưu: VT, NC. CNA.</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