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thực hiện Quy định 20-QĐ/TU về khuyến khích và bảo vệ cán bộ năng động, sáng tạo vì lợi ích chung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164/KH-UBND</w:t>
      </w:r>
    </w:p>
    <w:p>
      <w:r>
        <w:t>Tuyên Quang, ngày 21 tháng 7 năm 2023</w:t>
      </w:r>
    </w:p>
    <w:p>
      <w:r>
        <w:t>KẾ HOẠCH</w:t>
      </w:r>
    </w:p>
    <w:p>
      <w:r>
        <w:t>TRIỂN KHAI THỰC HIỆN QUY ĐỊNH SỐ 20-QĐ/TU NGÀY 01/7/2023 CỦA BAN THƯỜNG VỤ TỈNH ỦY QUY ĐỊNH TẠM THỜI VỀ KHUYẾN KHÍCH VÀ BẢO VỆ CÁN BỘ NĂNG ĐỘNG, SÁNG TẠO VÌ LỢI ÍCH CHUNG</w:t>
      </w:r>
    </w:p>
    <w:p>
      <w:r>
        <w:t>Căn cứ Quy định số 20-QĐ/TU ngày 01/7/2023 của Ban Thường vụ Tỉnh ủy quy định tạm thời về khuyến khích và bảo vệ cán bộ năng động, sáng tạo vì lợi ích chung; Công văn số 2089-CV/BTCTU ngày 08/7/2023 của Ban Tổ chức Tỉnh ủy thực hiện Quy định của Ban Thường vụ Tỉnh ủy về khuyến khích và bảo vệ cán bộ năng động, sáng tạo vì lợi ích chung.</w:t>
      </w:r>
    </w:p>
    <w:p>
      <w:r>
        <w:t>Ủy ban nhân dân tỉnh ban hành Kế hoạch triển khai thực hiện Quy định số 20-QĐ/TU ngày 01/7/2023 của Ban Thường vụ Tỉnh ủy, cụ thể như sau:</w:t>
      </w:r>
    </w:p>
    <w:p>
      <w:r>
        <w:t>I. MỤC ĐÍCH, YÊU CẦU</w:t>
      </w:r>
    </w:p>
    <w:p>
      <w:r>
        <w:t>1.  Triển khai, thực hiện có hiệu quả Quy định số 20-QĐ/TU ngày 01/7/2023 của Ban Thường vụ Tỉnh ủy (Quy định số 20-QĐ/TU); khuyến khích gắn với bảo vệ cán bộ năng động, sáng tạo có đề xuất đổi mới, sáng tạo được cơ quan có thẩm quyền xem xét, quyết định cho thực hiện hoặc thực hiện thí điểm bảo đảm không trái Hiến pháp và Điều lệ Đảng.</w:t>
      </w:r>
    </w:p>
    <w:p>
      <w:r>
        <w:t>2.  Khuyến khích và bảo vệ cán bộ phải đảm bảo sự lãnh đạo của Đảng, tạo được chuyển biến mạnh mẽ, đóng góp tích cực vào sự phát triển chung.</w:t>
      </w:r>
    </w:p>
    <w:p>
      <w:r>
        <w:t>3.  Khuyến khích và bảo vệ cán bộ phải đảm bảo chặt chẽ, dân chủ, khách quan, công bằng, công tâm, công khai, minh bạch, đúng quy trình, đúng thẩm quyền theo quy định.</w:t>
      </w:r>
    </w:p>
    <w:p>
      <w:r>
        <w:t>II. NỘI DUNG THỰC HIỆN</w:t>
      </w:r>
    </w:p>
    <w:p>
      <w:r>
        <w:t>1. Tổ chức tuyên truyền, phổ biến, quán triệt</w:t>
      </w:r>
    </w:p>
    <w:p>
      <w:r>
        <w:t>Các cơ quan, đơn vị thuộc và trực thuộc Ủy ban nhân dân tỉnh, hội cấp tỉnh được giao số lượng người làm việc, Ủy ban nhân dân huyện, thành phố (gọi chung là cơ quan, đơn vị) tổ chức phổ biến, quán triệt, triển khai Quy định số 20-QĐ/TU đến cán bộ, công chức, viên chức, người lao động thuộc thẩm quyền quản lý, xong trong tháng 7/2023.</w:t>
      </w:r>
    </w:p>
    <w:p>
      <w:r>
        <w:t>2. Xây dựng kế hoạch thực hiện</w:t>
      </w:r>
    </w:p>
    <w:p>
      <w:r>
        <w:t>Các cơ quan, đơn vị xây dựng kế hoạch triển khai thực hiện Quy định số 20-QĐ/TU, xong trong tháng 7/2023; nghiên cứu, xem xét cụ thể hóa việc thực hiện Quy định số 20-QĐ/TU cho phù hợp với đặc điểm tình hình và yêu cầu nhiệm vụ của địa phương, cơ quan, đơn vị (nếu thấy cần thiết).</w:t>
      </w:r>
    </w:p>
    <w:p>
      <w:r>
        <w:t>3. Thực hiện quy trình đề xuất, tiếp nhận, phê duyệt</w:t>
      </w:r>
    </w:p>
    <w:p>
      <w:r>
        <w:t>Các cơ quan, đơn vị thực hiện quy trình đề xuất, tiếp nhận, phê duyệt và tổ chức triển khai thực hiện nội dung đổi mới, sáng tạo đối với cán bộ, công chức, viên chức thuộc thẩm quyền quản lý. Báo cáo Ủy ban nhân dân tỉnh (qua Sở Nội vụ) đối với nội dung phải xin ý kiến cấp có thẩm quyền theo quy định. Thời gian thực hiện: Thường xuyên.</w:t>
      </w:r>
    </w:p>
    <w:p>
      <w:r>
        <w:t>4. Công tác kiểm tra</w:t>
      </w:r>
    </w:p>
    <w:p>
      <w:r>
        <w:t>Hằng năm, các cơ quan, đơn vị tự kiểm tra việc thực hiện Quy định số 20-QĐ/TU tại cơ quan, đơn vị; báo cáo kết quả với Ủy ban nhân dân tỉnh (qua Sở Nội vụ). Giao Sở Nội vụ định kỳ kiểm tra việc thực hiện Quy định số 20-QĐ/TU tại các cơ quan, đơn vị và tổng hợp, báo cáo kết quả với Ủy ban nhân dân tỉnh theo quy định.</w:t>
      </w:r>
    </w:p>
    <w:p>
      <w:r>
        <w:t>5. Tổ chức sơ kết, tổng kết</w:t>
      </w:r>
    </w:p>
    <w:p>
      <w:r>
        <w:t>Các cơ quan, đơn vị căn cứ tình hình thực tế và kết quả thực hiện nội dung đổi mới, sáng tạo, tổ chức sơ kết, tổng kết với hình thức phù hợp và báo cáo kết quả với Ủy ban nhân dân tỉnh (qua Sở Nội vụ).</w:t>
      </w:r>
    </w:p>
    <w:p>
      <w:r>
        <w:t>6. Khen thưởng, kỷ luật</w:t>
      </w:r>
    </w:p>
    <w:p>
      <w:r>
        <w:t>Hằng năm, các cơ quan, đơn vị biểu dương, khen thưởng theo thẩm quyền đối với cán bộ, công chức, viên chức thực hiện thành công nội dung đổi mới, sáng tạo; trình Chủ tịch Ủy ban nhân dân tỉnh (qua Sở Nội vụ) khen thưởng theo thẩm quyền đối với cán bộ, công chức, viên chức thực hiện thành công nội dung đổi mới, sáng tạo nổi trội xuất sắc. Xử lý nghiêm tổ chức, cá nhân thuộc thẩm quyền quản lý vi phạm Quy định số 20-QĐ/TU, các quy định của Đảng và pháp luật Nhà nước; báo cáo, đề xuất với Ủy ban nhân dân tỉnh (qua Sở Nội vụ) xem xét, xử lý đối với chức danh thuộc diện Ban Thường vụ Tỉnh ủy, Ban Cán sự đảng Ủy ban nhân dân tỉnh quản lý.</w:t>
      </w:r>
    </w:p>
    <w:p>
      <w:r>
        <w:t>III. TỔ CHỨC THỰC HIỆN</w:t>
      </w:r>
    </w:p>
    <w:p>
      <w:r>
        <w:t>1.  Các cơ quan, đơn vị căn cứ Quy định số 20-QĐ/TU và Kế hoạch này để triển khai thực hiện đảm bảo đồng bộ, thống nhất; xây dựng kế hoạch thực hiện phù hợp với tình hình, yêu cầu nhiệm vụ chính trị của cơ quan, đơn vị.</w:t>
      </w:r>
    </w:p>
    <w:p>
      <w:r>
        <w:t>2.  Giao Sở Nội vụ chủ trì, phối hợp với cơ quan, đơn vị có liên quan thực hiện và tham mưu với Ủy ban nhân dân tỉnh thực hiện Quy định số 20-QĐ/TU và Kế hoạch này đảm bảo kịp thời, đúng quy định./.</w:t>
      </w:r>
    </w:p>
    <w:p>
      <w:r>
        <w:t>Nơi nhận:</w:t>
      </w:r>
    </w:p>
    <w:p>
      <w:r>
        <w:t>- Chủ tịch UBND tỉnh;</w:t>
      </w:r>
    </w:p>
    <w:p>
      <w:r>
        <w:t>- Phó Chủ tịch UBND tỉnh;</w:t>
      </w:r>
    </w:p>
    <w:p>
      <w:r>
        <w:t>- Cơ quan, đơn vị thuộc và trực thuộc UBND tỉnh;</w:t>
      </w:r>
    </w:p>
    <w:p>
      <w:r>
        <w:t>- Hội cấp tỉnh được giao số lượng người làm việc;</w:t>
      </w:r>
    </w:p>
    <w:p>
      <w:r>
        <w:t>- UBND huyện, thành phố;</w:t>
      </w:r>
    </w:p>
    <w:p>
      <w:r>
        <w:t>- Chánh, Phó CVP UBND tỉnh;</w:t>
      </w:r>
    </w:p>
    <w:p>
      <w:r>
        <w:t>- Lưu: VT, NC. Hà (NC)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