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16/KH-UBND năm 2024 thực hiện công tác bảo vệ bí mật nhà nước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16/KH-UBND</w:t>
      </w:r>
    </w:p>
    <w:p>
      <w:r>
        <w:t>Bắc Ninh, ngày 29 tháng 01 năm 2024</w:t>
      </w:r>
    </w:p>
    <w:p>
      <w:r>
        <w:t>KẾ HOẠCH</w:t>
      </w:r>
    </w:p>
    <w:p>
      <w:r>
        <w:t>THỰC HIỆN CÔNG TÁC BẢO VỆ BÍ MẬT NHÀ NƯỚC NĂM 2024</w:t>
      </w:r>
    </w:p>
    <w:p>
      <w:r>
        <w:t>Thực hiện các quy định của pháp luật về bảo vệ bí mật nhà nước (BMNN), Ủy ban nhân dân tỉnh Bắc Ninh ban hành kế hoạch thực hiện công tác bảo vệ BMNN năm 2024 trên địa bàn tỉnh, cụ thể như sau:</w:t>
      </w:r>
    </w:p>
    <w:p>
      <w:r>
        <w:t>I. MỤC ĐÍCH, YÊU CẦU</w:t>
      </w:r>
    </w:p>
    <w:p>
      <w:r>
        <w:t>1.  Nâng cao chất lượng, hiệu quả công tác bảo vệ BMNN trên địa bàn tỉnh; phát huy vai trò, trách nhiệm các cơ quan, đơn vị, địa phương trong bảo vệ BMNN, góp phần đảm bảo an ninh quốc gia, giữ gìn trật tự an toàn xã hội; phục vụ hiệu quả các nhiệm vụ chính trị của tỉnh.</w:t>
      </w:r>
    </w:p>
    <w:p>
      <w:r>
        <w:t>2.  Thủ trưởng các cơ quan, đơn vị, địa phương tích cực quan tâm chỉ đạo việc thực hiện công tác bảo vệ BMNN; nghiêm túc chấp hành các quy định của pháp luật về bảo vệ BMNN; tránh làm hình thức, chiếu lệ. Chủ động phòng ngừa, kịp thời phát hiện, ngăn chặn, xử lý nghiêm các sai phạm trong công tác bảo vệ BMNN.</w:t>
      </w:r>
    </w:p>
    <w:p>
      <w:r>
        <w:t>II. CÔNG TÁC TRỌNG TÂM</w:t>
      </w:r>
    </w:p>
    <w:p>
      <w:r>
        <w:t>1. Tăng cường tuyên truyền, phổ biến, quán triệt các quy định về công tác bảo vệ bí mật nhà nước</w:t>
      </w:r>
    </w:p>
    <w:p>
      <w:r>
        <w:t>1.1. Tập trung triển khai, quán triệt các quy định của Đảng, pháp luật của Nhà nước, Chỉ thị của Thủ tướng Chính phủ, trọng tâm là một số văn bản sau:</w:t>
      </w:r>
    </w:p>
    <w:p>
      <w:r>
        <w:t>- Luật số 29/2018/QH14 về Bảo vệ bí mật nhà nước được Quốc hội khóa XIV thông qua tại kỳ họp thứ 6, ngày 15/11/2018.</w:t>
      </w:r>
    </w:p>
    <w:p>
      <w:r>
        <w:t>- Nghị định số 26/2020/NĐ-CP, ngày 28/2/2020 của Chính phủ quy định chi tiết một số điều của Luật Bảo vệ bí mật nhà nước; Nghị định 144/2021/NĐ-CP, ngày 31/12/2021 của Chính phủ quy định xử phạt vi phạm hành chính trong lĩnh vực an ninh, trật tự, an toàn xã hội; phòng, chống tệ nạn xã hội, phòng cháy, chữa cháy; cứu nạn, cứu hộ; phòng, chống bạo lực gia đình  (trọng tâm là “Điều 19. Vi phạm quy định về bảo vệ bí mật nhà nước”) ; Nghị định 112/2020/NĐ-CP, ngày 18/9/2020 về xử lý kỷ luật cán bộ, công chức, viên chức  (trọng tâm là các hình thức kỷ luật liên quan đến vi phạm của pháp luật về bảo vệ BMNN) .</w:t>
      </w:r>
    </w:p>
    <w:p>
      <w:r>
        <w:t>- Thông tư số 24/2020/TT-BCA, ngày 10/3/2020 của Bộ Công an về việc ban hành biểu mẫu sử dụng trong công tác bảo vệ bí mật nhà nước;</w:t>
      </w:r>
    </w:p>
    <w:p>
      <w:r>
        <w:t>- Chỉ thị số 02/CT-TTg ngày 04/7/2018 của Thủ tướng Chính phủ về công tác bảo vệ BMNN trên không gian mạng; Chỉ thị số 02/CT-TTg ngày 15/11/2019 của Thủ tướng Chính phủ về tăng cường công tác bảo vệ BMNN trong tình hình hiện nay; hệ thống danh mục bí mật nhà nước thuộc các lĩnh vực đã được Thủ tướng Chính phủ ký quyết định ban hành; Nội quy, Quy chế bảo vệ BMNN thuộc ngành, lĩnh vực và của cơ quan, đơn vị, địa phương.</w:t>
      </w:r>
    </w:p>
    <w:p>
      <w:r>
        <w:t>- Hình thức tuyên truyền, quán triệt: Tổ chức hội nghị, họp đơn vị, sinh hoạt chuyên đề, quán triệt đến toàn thể cán bộ, đảng viên.</w:t>
      </w:r>
    </w:p>
    <w:p>
      <w:r>
        <w:t>- Thời gian thực hiện: Quý I - Quý IV năm 2024.</w:t>
      </w:r>
    </w:p>
    <w:p>
      <w:r>
        <w:t>1.2. Tổ chức Hội nghị tập huấn công tác bảo vệ BMNN nhằm bồi dưỡng kiến thức, nâng cao ý thức trong việc chấp hành các quy định về bảo vệ BMNN.</w:t>
      </w:r>
    </w:p>
    <w:p>
      <w:r>
        <w:t>- Cơ quan, đơn vị, địa phương chủ trì tổ chức Hội nghị tập huấn công tác bảo vệ BMNN cho toàn thể cán bộ, đảng viên tại cơ quan, đơn vị, địa phương mình (trừ những cơ quan, đơn vị, địa phương đã tổ chức năm 2022, 2023).</w:t>
      </w:r>
    </w:p>
    <w:p>
      <w:r>
        <w:t>- Thời gian thực hiện: Quý I- Quý III năm 2024.</w:t>
      </w:r>
    </w:p>
    <w:p>
      <w:r>
        <w:t>2. Kiện toàn Ban Chỉ đạo công tác bảo vệ bí mật nhà nước; bố trí cán bộ làm công tác bảo vệ bí mật nhà nước</w:t>
      </w:r>
    </w:p>
    <w:p>
      <w:r>
        <w:t>2.1. Kịp thời kiện toàn Ban Chỉ đạo công tác bảo vệ BMNN tỉnh, Tổ giúp việc Ban Chỉ đạo khi có sự thay đổi về nhân sự</w:t>
      </w:r>
    </w:p>
    <w:p>
      <w:r>
        <w:t>Cơ quan thực hiện: Công an tỉnh chủ trì, phối hợp với các đơn vị liên quan, báo cáo Chủ tịch UBND tỉnh, Trưởng Ban Chỉ đạo công tác bảo vệ BMNN tỉnh quyết định.</w:t>
      </w:r>
    </w:p>
    <w:p>
      <w:r>
        <w:t>2.2. Phân công cán bộ kiêm nhiệm tham mưu công tác bảo vệ BMNN đáp ứng các tiêu chuẩn chính trị, trình độ năng lực</w:t>
      </w:r>
    </w:p>
    <w:p>
      <w:r>
        <w:t>Cơ quan, đơn vị, địa phương phân công 01 cán bộ có khả năng nghiên cứu, tham mưu triển khai thực hiện các chỉ đạo của cấp trên về công tác bảo vệ BMNN; hướng dẫn thực hiện công tác bảo vệ BMNN trong cơ quan, đơn vị; đảm bảo các tiêu chuẩn tại Khoản 4, Điều 7, Nghị định 26/2020/NĐ-CP. Việc phân công cán bộ kiêm nhiệm thực hiện công tác bảo vệ BMNN phải thể hiện bằng văn bản gồm các thông tin: Họ và tên, năm sinh, vị trí công tác, số điện thoại liên hệ, gửi về Thường trực Ban Chỉ đạo BMNN tỉnh (qua Phòng An ninh chính trị nội bộ, Công an tỉnh Bắc Ninh) muộn nhất ngày   19/3/2024   để tổng hợp báo cáo Trưởng Ban Chỉ đạo  .</w:t>
      </w:r>
    </w:p>
    <w:p>
      <w:r>
        <w:t>3. Tiếp tục ban hành văn bản chỉ đạo về công tác bảo vệ BMNN; Quy chế bảo vệ BMNN; Nội quy bảo vệ BMNN</w:t>
      </w:r>
    </w:p>
    <w:p>
      <w:r>
        <w:t>- Công an tỉnh kịp thời tham mưu Ban Chỉ đạo công tác bảo vệ BMNN ban hành các văn bản chỉ đạo các cơ quan, đơn vị, địa phương về thực hiện công tác bảo vệ BMNN.</w:t>
      </w:r>
    </w:p>
    <w:p>
      <w:r>
        <w:t>- Văn phòng Đoàn đại biểu Quốc hội và HĐND tỉnh tham mưu Đoàn đại biểu Quốc hội và HĐND tỉnh tỉnh xây dựng, ban hành quy chế bảo vệ bí mật nhà nước áp dụng đối với nội bộ Đoàn đại biểu Quốc hội và các đơn vị trực thuộc Hội đồng nhân dân tỉnh.</w:t>
      </w:r>
    </w:p>
    <w:p>
      <w:r>
        <w:t>- Các cơ quan, đơn vị, địa phương xây dựng Nội quy bảo vệ BMNN áp dụng đối với cơ quan, đơn vị, địa phương mình  (hoàn thành chậm nhất cuối Quý I năm 2024).</w:t>
      </w:r>
    </w:p>
    <w:p>
      <w:r>
        <w:t>4. Đẩy mạnh hiệu quả công tác bảo vệ bí mật nhà nước, đảm bảo an toàn thông tin, bí mật nhà nước trên không gian mạng</w:t>
      </w:r>
    </w:p>
    <w:p>
      <w:r>
        <w:t>Thủ trưởng cơ quan, đơn vị, địa phương tiếp tục chỉ đạo thực hiện nghiêm các quy định của pháp luật về bảo vệ BMNN, trong đó đặc biệt chú trọng việc thực hiện nghiêm các quy định về đảm bảo an toàn thông tin, bảo vệ bí mật nhà nước trên không gian mạng; thực hiện nghiêm việc chấp hành các quy định về soạn thảo, lưu trữ, in, sao, chụp, truyền đưa, giao nhận tài liệu có nội dung BMNN…;chủ động xây dựng các phương án đảm bảo an ninh mạng, an toàn thông tin, bảo vệ BMNN trên không gian mạng; kiểm tra, kiểm soát nội dung trước khi đăng tải trên các cổng thông tin, trang thông tin điện tử và hệ thống thông tin khác có kết nối Internet.</w:t>
      </w:r>
    </w:p>
    <w:p>
      <w:r>
        <w:t>5. Tăng cường công tác nắm tình hình; công tác kiểm tra nhằm phát hiện xử lý các hành vi vi phạm pháp luật về bảo vệ BMNN; thực hiện chế độ thông tin, báo cáo theo quy định.</w:t>
      </w:r>
    </w:p>
    <w:p>
      <w:r>
        <w:t>5.1. Tăng cường công tác nắm tình hình nhằm phát hiện xử lý các hành vi vi phạm pháp luật bảo vệ BMNN.</w:t>
      </w:r>
    </w:p>
    <w:p>
      <w:r>
        <w:t>Công an tỉnh tăng cường công tác nắm tình hình việc chấp hành các quy định của pháp luật tại các cơ quan, đơn vị, địa phương trên địa bàn tỉnh, xử lý nghiêm các tổ chức, cá nhân vi phạm pháp luật về bảo vệ BMNN.</w:t>
      </w:r>
    </w:p>
    <w:p>
      <w:r>
        <w:t>5.2. Tăng cường công tác kiểm tra việc chấp hành các quy định của pháp luật về bảo vệ BMNN.</w:t>
      </w:r>
    </w:p>
    <w:p>
      <w:r>
        <w:t>- Ban chỉ đạo công tác bảo vệ BMNN của tỉnh thành lập các Đoàn và tiến hành kiểm tra.</w:t>
      </w:r>
    </w:p>
    <w:p>
      <w:r>
        <w:t>- Đối tượng kiểm tra: một số sở, ban, ngành, huyện ủy, UBND cấp huyện; cơ quan Trung ương trên địa bàn tỉnh.</w:t>
      </w:r>
    </w:p>
    <w:p>
      <w:r>
        <w:t>- Cơ quan thực hiện: Công an tỉnh chủ trì tham mưu Ban Chỉ đạo công tác bảo vệ BMNN tỉnh xây dựng kế hoạch, quyết định thành lập Đoàn kiểm tra, đối tượng kiểm tra và lịch kiểm tra.</w:t>
      </w:r>
    </w:p>
    <w:p>
      <w:r>
        <w:t>- Thời gian thực hiện: Quý II - Quý IV, năm 2024.</w:t>
      </w:r>
    </w:p>
    <w:p>
      <w:r>
        <w:t>5.2. Chấp hành nghiêm chế độ thông tin, báo cáo.</w:t>
      </w:r>
    </w:p>
    <w:p>
      <w:r>
        <w:t>Các cơ quan, đơn vị, địa phương tiến hành sơ kết 05 năm thực hiện Chỉ thị số 02/CTT-TTg ngày 15/11/2019 của Thủ tướng Chính phủ về tăng cường công tác bảo vệ BMNN trong tình hình hiện nay kết hợp với báo cáo sơ kết thường kỳ hằng năm về công tác bảo vệ BMNN gửi về Cơ quan thường trực Ban Chỉ đạo công tác bảo vệ BMNN tỉnh (qua Phòng An ninh chính trị nội bộ, Công an tỉnh) trước ngày   20/10/2024    (Nội dung báo cáo theo Khoản 2, Điều 8 Nghị định số 26/2020/NĐ-CP).</w:t>
      </w:r>
    </w:p>
    <w:p>
      <w:r>
        <w:t>III. TỔ CHỨC THỰC HIỆN</w:t>
      </w:r>
    </w:p>
    <w:p>
      <w:r>
        <w:t>1.  Các cơ quan, đơn vị, địa phương căn cứ chức năng, nhiệm vụ xây dựng kế hoạch cụ thể, tổ chức triển khai thực hiện hiệu quả kế hoạch này.</w:t>
      </w:r>
    </w:p>
    <w:p>
      <w:r>
        <w:t>2.  Giao Công an tỉnh chủ trì, hướng dẫn, đôn đốc, kiểm tra việc thực hiện kế hoạch này. Quá trình thực hiện, nếu phát sinh vướng mắc, các cơ quan, đơn vị, địa phương kịp thời báo cáo về Ban Chỉ đạo công tác bảo vệ BMNN tỉnh (qua Công an tỉnh – Phòng An ninh chính trị nội bộ, SĐT: Đ/c Dương: 0984.062.883) để hướng dẫn, thống nhất thực hiện./.</w:t>
      </w:r>
    </w:p>
    <w:p>
      <w:r>
        <w:t>Nơi nhận:</w:t>
      </w:r>
    </w:p>
    <w:p>
      <w:r>
        <w:t>- Bộ Công an (Cục A03);</w:t>
      </w:r>
    </w:p>
    <w:p>
      <w:r>
        <w:t>- TT Tỉnh ủy; TT HĐND tỉnh;</w:t>
      </w:r>
    </w:p>
    <w:p>
      <w:r>
        <w:t>- Chủ tịch, Các PCT UBND tỉnh;</w:t>
      </w:r>
    </w:p>
    <w:p>
      <w:r>
        <w:t>- VP TU, các Ban Đảng;</w:t>
      </w:r>
    </w:p>
    <w:p>
      <w:r>
        <w:t>- UB MTTQ và các tổ chức thành viên;</w:t>
      </w:r>
    </w:p>
    <w:p>
      <w:r>
        <w:t>- Cơ quan TW đóng trên địa bàn tỉnh;</w:t>
      </w:r>
    </w:p>
    <w:p>
      <w:r>
        <w:t>- VP UBND tỉnh, các Sở, Ban, Ngành;</w:t>
      </w:r>
    </w:p>
    <w:p>
      <w:r>
        <w:t>- Các Huyện ủy,Thị ủy, Thành ủy;</w:t>
      </w:r>
    </w:p>
    <w:p>
      <w:r>
        <w:t>- UBND huyện, thị xã, thành phố;</w:t>
      </w:r>
    </w:p>
    <w:p>
      <w:r>
        <w:t>- Lưu: VT, NC.</w:t>
      </w:r>
    </w:p>
    <w:p>
      <w:r>
        <w:t>TM. ỦY BAN NHÂN DÂN TỈNH</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