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159/TANDTC-KHTC năm 2023 thực hiện sắp xếp lại, xử lý cơ sở nhà, đất của hệ thống Tòa án nhân dân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159/TANDTC-KHTC</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159/TANDTC-KHTC</w:t>
      </w:r>
    </w:p>
    <w:p>
      <w:r>
        <w:t>Hà Nội, ngày 19 tháng 6 năm 2023</w:t>
      </w:r>
    </w:p>
    <w:p>
      <w:r>
        <w:t>KẾ HOẠCH</w:t>
      </w:r>
    </w:p>
    <w:p>
      <w:r>
        <w:t>TRIỂN KHAI THỰC HIỆN VIỆC SẮP XẾP LẠI, XỬ LÝ CÁC CƠ SỞ NHÀ, ĐẤT CỦA HỆ THỐNG TÒA ÁN NHÂN DÂN</w:t>
      </w:r>
    </w:p>
    <w:p>
      <w:r>
        <w:t>Căn cứ Luật Tổ chức Tòa án nhân dân ngày 24/11/2014;</w:t>
      </w:r>
    </w:p>
    <w:p>
      <w:r>
        <w:t>Căn cứ Luật Quản lý, sử dụng tài sản công ngày 21/6/2017;</w:t>
      </w:r>
    </w:p>
    <w:p>
      <w:r>
        <w:t>Căn cứ Nghị định số 167/2017/NĐ-CP ngày 31/12/2017 và Nghị định số 67/2017/NĐ-CP ngày 15/7/2021 của Chính phủ quy định việc sắp xếp lại, xử lý tài sản công;</w:t>
      </w:r>
    </w:p>
    <w:p>
      <w:r>
        <w:t>Căn cứ Thông tư số 37/2018/TT-BTC ngày 16/4/2018 của Bộ Tài chính hướng dẫn một số nội dung về sắp xếp lại, xử lý nhà đất theo quy định tại Nghị định số 167/2018/NĐ-CP ngày 31/12/2017 của Chính phủ quy định việc sắp xếp lại xử lý, tài sản công;</w:t>
      </w:r>
    </w:p>
    <w:p>
      <w:r>
        <w:t>Căn cứ Nghị quyết số 74/2022/QH15 ngày 15/11/2022 của Quốc hội về việc đẩy mạnh thực hiện chính sách, pháp luật về thực hành tiết kiệm, chống lãng phí;</w:t>
      </w:r>
    </w:p>
    <w:p>
      <w:r>
        <w:t>Công văn số 2635/BTC-QLCS ngày 22/3/2023 của Bộ Tài chính về việc đẩy nhanh tiến độ thực hiện sắp xếp lại, xử lý nhà, đất theo Nghị quyết số 74/2022/QH15 ngày 15/11/2022 của Quốc hội về đẩy mạnh việc thực hiện chính sách, pháp luật về thực hành tiết kiệm, chống lãng phí.</w:t>
      </w:r>
    </w:p>
    <w:p>
      <w:r>
        <w:t>Tòa án nhân dân tối cao ban hành Kế hoạch triển khai thực hiện việc sắp xếp lại, xử lý đối với cơ sở nhà, đất thuộc phạm vi quản lý của Tòa án nhân dân tối cao như sau:</w:t>
      </w:r>
    </w:p>
    <w:p>
      <w:r>
        <w:t>I. MỤC ĐÍCH YÊU CẦU</w:t>
      </w:r>
    </w:p>
    <w:p>
      <w:r>
        <w:t>1. Mục đích, yêu cầu</w:t>
      </w:r>
    </w:p>
    <w:p>
      <w:r>
        <w:t>- Rà soát hiện trạng sử dụng và tổ chức sắp xếp lại, xử lý các cơ sở nhà đất của hệ thống Tòa án nhân dân theo đúng mục đích sử dụng, phù hợp với chức năng, nhiệm vụ được giao, đúng định mức sử dụng trụ sở làm việc, đảm bảo việc quản lý, sử dụng nhà, đất có hiệu quả, tiết kiệm, chống lãng phí, nhằm siết chặt kỷ cương, nâng cao hiệu quả công tác quản lý nhà nước về tài sản công, nhất là tài sản là nhà, đất và tài sản trên đất theo đúng quy định của pháp luật hiện hành.</w:t>
      </w:r>
    </w:p>
    <w:p>
      <w:r>
        <w:t>- Việc tổ chức kiểm tra hiện trạng, lập phương án, phê duyệt phương án sắp xếp lại, xử lý nhà, đất được thực hiện theo trình tự, thủ tục quy định tại Nghị định số 167/2017/NĐ-CP ngày 31/12/2017 và Nghị định số 67/2017/NĐ-CP ngày 15/7/2021 của Chính phủ.</w:t>
      </w:r>
    </w:p>
    <w:p>
      <w:r>
        <w:t>- Phương án sắp xếp lại, xử lý nhà, đất được lập đối với một số các cơ sở nhà, đất trên địa bàn từng tỉnh, thành phố trực thuộc trung ương.</w:t>
      </w:r>
    </w:p>
    <w:p>
      <w:r>
        <w:t>2. Phạm vi áp dụng</w:t>
      </w:r>
    </w:p>
    <w:p>
      <w:r>
        <w:t>Thực hiện sắp xếp lại, xử lý các cơ sở nhà, đất của các đơn vị thuộc hệ thống Tòa án nhân dân hiện nay chưa được các cơ quan có thẩm quyền phê duyệt phương án sắp xếp hoặc thay đổi phương án sắp xếp cho phù hợp với nhu cầu của đơn vị, phù hợp với quy hoạch của địa phương.</w:t>
      </w:r>
    </w:p>
    <w:p>
      <w:r>
        <w:t>II. Nội dung thực hiện:</w:t>
      </w:r>
    </w:p>
    <w:p>
      <w:r>
        <w:t>1. Căn cứ quy hoạch sử dụng đất, quy hoạch xây dựng và tiêu chuẩn định mức được cấp có thẩm quyền phê duyệt, lập Phương án sắp xếp phù hợp theo quy định.</w:t>
      </w:r>
    </w:p>
    <w:p>
      <w:r>
        <w:t>2. Tòa án nhân dân các cấp, các đơn vị thuộc Tòa án nhân dân tối cao (đơn vị trực tiếp quản lý, sử dụng nhà, đất) báo cáo kê khai và đề xuất phương án sắp xếp lại, xử lý nhà đất (theo mẫu số 01 Nghị định số 167/2017/NĐ-CP) gửi cơ quan cấp trên (nếu có) tổng hợp và báo cáo Tòa án nhân dân tối cao theo quy định.</w:t>
      </w:r>
    </w:p>
    <w:p>
      <w:r>
        <w:t>Thời hạn gửi báo cáo kê khai, Biên bản kiểm tra hiện trạng và đề xuất Phương án sắp xếp lại, xử lý nhà, đất:  trước ngày 30/6/2023.</w:t>
      </w:r>
    </w:p>
    <w:p>
      <w:r>
        <w:t>3. Tổ chức kiểm tra hiện trạng và lập biên bản kiểm tra hiện trạng theo quy định của Nghị định số 167/2017/NĐ-CP ngày 31/12/2017 và Nghị định số 67/2017/NĐ-CP ngày 15/7/2021 của Chính phủ.</w:t>
      </w:r>
    </w:p>
    <w:p>
      <w:r>
        <w:t>III. Tổ chức thực hiện</w:t>
      </w:r>
    </w:p>
    <w:p>
      <w:r>
        <w:t>1. Cục Kế hoạch-Tài chính, Tòa án nhân dân tối cao:</w:t>
      </w:r>
    </w:p>
    <w:p>
      <w:r>
        <w:t>- Có trách nhiệm hướng dẫn, đôn đốc các đơn vị lập báo cáo kê khai, đề xuất phương án sắp xếp lại, xử lý nhà, đất theo quy định.</w:t>
      </w:r>
    </w:p>
    <w:p>
      <w:r>
        <w:t>- Chủ trì, phối hợp với các đơn vị trực thuộc Tòa án nhân dân tối cao, Tòa án nhân dân các cấp và các Sở chức năng của địa phương tổ chức kiểm tra hiện trạng quản lý, sử dụng nhà, đất và lập thành Biên bản đối với từng cơ sở nhà, đất cần sắp xếp theo mẫu số 02 Nghị định số 67/2021/NĐ-CP.</w:t>
      </w:r>
    </w:p>
    <w:p>
      <w:r>
        <w:t>- Phối hợp với Bộ Tài chính và các Sở chức năng của địa phương tổ chức kiểm tra hiện trạng quản lý, sử dụng nhà, đất đối với các cơ sở nhà, đất tại các tỉnh, thành phố trực thuộc Trung ương và lập thành Biên bản đối với từng cơ sở nhà, đất cần sắp xếp theo mẫu số 02 Nghị định số 67/2021/NĐ-CP.</w:t>
      </w:r>
    </w:p>
    <w:p>
      <w:r>
        <w:t>- Trên cơ sở kết quả kiểm tra hiện trạng, Cục Kế hoạch-Tài chính có trách nhiệm lập phương án sắp xếp lại, xử lý các cơ sở nhà, đất trình Lãnh đạo Tòa án nhân dân tối cao ký văn bản, gửi lấy ý kiến của Ủy ban nhân dân cấp tỉnh nơi có nhà, đất.</w:t>
      </w:r>
    </w:p>
    <w:p>
      <w:r>
        <w:t>- Trên cơ sở ý kiến của Ủy ban nhân dân cấp tỉnh nơi có nhà, đất, Cục Kế hoạch-Tài chính có trách nhiệm hoàn thiện phương án sắp xếp, xử lý nhà đất trình Lãnh đạo Tòa án nhân dân tối cao ký văn bản gửi Bộ Tài chính phê duyệt theo quy định.</w:t>
      </w:r>
    </w:p>
    <w:p>
      <w:r>
        <w:t>2. Các đơn vị trực thuộc Tòa án nhân dân tối cao, Tòa án nhân dân các tỉnh, thành phố trực thuộc Trung ương</w:t>
      </w:r>
    </w:p>
    <w:p>
      <w:r>
        <w:t>- Có trách nhiệm hoàn thiện hồ sơ và báo cáo kê khai, đề xuất phương án sắp xếp theo quy định của Nghị định số 167/2017/NĐ-CP ngày 31/12/2017 và Nghị định số 67/2017/NĐ-CP ngày 15/7/2021 của Chính phủ và đúng thời gian quy định tại khoản 2 mục II Công văn này của đơn vị mình và các đơn vị thuộc phạm vi quản lý.</w:t>
      </w:r>
    </w:p>
    <w:p>
      <w:r>
        <w:t>- Chịu trách nhiệm về cơ sở pháp lý, tính chính xác, trung thực của hồ sơ, tài liệu có liên quan để thực hiện phương án sắp xếp, xử lý nhà, đất.</w:t>
      </w:r>
    </w:p>
    <w:p>
      <w:r>
        <w:t>- Chịu trách nhiệm về việc quản lý, sử dụng nhà, đất theo đúng quy định của pháp luật, đảm bảo không xảy ra thất thoát, lãng phí nguồn lực tài sản công.</w:t>
      </w:r>
    </w:p>
    <w:p>
      <w:r>
        <w:t>- Phối hợp với Bộ Tài chính và các cơ quan chức năng ở địa phương (Sở Tài chính, Sở Tài nguyên &amp; môi trường, Sở địa chính...) để triển khai thực hiện kiểm tra lập biên bản hiện trạng theo kế hoạch của Tòa án nhân dân tối cao và Bộ Tài chính.</w:t>
      </w:r>
    </w:p>
    <w:p>
      <w:r>
        <w:t>Trong quá trình triển khai thực hiện nếu có vướng mắc đơn vị phản ánh về Tòa án nhân dân tối cao (thông qua Cục Kế hoạch - Tài chính) để có hướng dẫn./.</w:t>
      </w:r>
    </w:p>
    <w:p>
      <w:r>
        <w:t>Nơi nhận:</w:t>
      </w:r>
    </w:p>
    <w:p>
      <w:r>
        <w:t>- Như trên;</w:t>
      </w:r>
    </w:p>
    <w:p>
      <w:r>
        <w:t>- Đ/c Chánh án TANDTC (để b/c);</w:t>
      </w:r>
    </w:p>
    <w:p>
      <w:r>
        <w:t>- Đ/c Nguyễn Văn Du, Phó Chánh án TANDTC</w:t>
      </w:r>
    </w:p>
    <w:p>
      <w:r>
        <w:t>(để chỉ đạo);</w:t>
      </w:r>
    </w:p>
    <w:p>
      <w:r>
        <w:t>- TAND các tỉnh, thành phố trực thuộc Trung ương</w:t>
      </w:r>
    </w:p>
    <w:p>
      <w:r>
        <w:t>(để thực hiện);</w:t>
      </w:r>
    </w:p>
    <w:p>
      <w:r>
        <w:t>- Cổng thông tin điện tử (để đăng);</w:t>
      </w:r>
    </w:p>
    <w:p>
      <w:r>
        <w:t>- Lưu VT TATC, Cục KHTC.</w:t>
      </w:r>
    </w:p>
    <w:p>
      <w:r>
        <w:t>KT. CHÁNH ÁN</w:t>
      </w:r>
    </w:p>
    <w:p>
      <w:r>
        <w:t>PHÓ CHÁNH ÁN</w:t>
      </w:r>
    </w:p>
    <w:p>
      <w:r>
        <w:t>Nguyễn Văn Du</w:t>
      </w:r>
    </w:p>
    <w:p>
      <w:r>
        <w:t>Biểu số: 01</w:t>
      </w:r>
    </w:p>
    <w:p>
      <w:r>
        <w:t>TÒA ÁN NHÂN DÂN TỈNH...</w:t>
      </w:r>
    </w:p>
    <w:p>
      <w:r>
        <w:t>TÒA ÁN NHÂN DÂN HUYỆN...</w:t>
      </w:r>
    </w:p>
    <w:p>
      <w:r>
        <w:t>-------------</w:t>
      </w:r>
    </w:p>
    <w:p>
      <w:r>
        <w:t>CỘNG HÒA XÃ HỘI CHỦ NGHĨA VIỆT NAM</w:t>
      </w:r>
    </w:p>
    <w:p>
      <w:r>
        <w:t>Độc lập - Tự do - Hạnh phúc</w:t>
      </w:r>
    </w:p>
    <w:p>
      <w:r>
        <w:t>---------------</w:t>
      </w:r>
    </w:p>
    <w:p>
      <w:r>
        <w:t>………….., ngày …… tháng ….. năm ………</w:t>
      </w:r>
    </w:p>
    <w:p>
      <w:r>
        <w:t>BÁO CÁO PHƯƠNG ÁN SẮP XẾP LẠI, XỬ LÝ NHÀ, ĐẤT</w:t>
      </w:r>
    </w:p>
    <w:p>
      <w:r>
        <w:t>Địa bàn tỉnh (thành phố) ……………………………………………………….</w:t>
      </w:r>
    </w:p>
    <w:p>
      <w:r>
        <w:t>Số TT</w:t>
      </w:r>
    </w:p>
    <w:p>
      <w:r>
        <w:t>Đơn vị</w:t>
      </w:r>
    </w:p>
    <w:p>
      <w:r>
        <w:t>Địa chỉ nhà đất</w:t>
      </w:r>
    </w:p>
    <w:p>
      <w:r>
        <w:t>Diện tích (m 2 )</w:t>
      </w:r>
    </w:p>
    <w:p>
      <w:r>
        <w:t>Hồ sơ pháp lý</w:t>
      </w:r>
    </w:p>
    <w:p>
      <w:r>
        <w:t>Mục đích sử dụng của cơ sở nhà, đất được giao/cho thuê</w:t>
      </w:r>
    </w:p>
    <w:p>
      <w:r>
        <w:t>Hiện trạng sử dụng</w:t>
      </w:r>
    </w:p>
    <w:p>
      <w:r>
        <w:t>Phương án đề xuất</w:t>
      </w:r>
    </w:p>
    <w:p>
      <w:r>
        <w:t>Ghi chú</w:t>
      </w:r>
    </w:p>
    <w:p>
      <w:r>
        <w:t>Đất</w:t>
      </w:r>
    </w:p>
    <w:p>
      <w:r>
        <w:t>Nhà</w:t>
      </w:r>
    </w:p>
    <w:p>
      <w:r>
        <w:t>1</w:t>
      </w:r>
    </w:p>
    <w:p>
      <w:r>
        <w:t>2</w:t>
      </w:r>
    </w:p>
    <w:p>
      <w:r>
        <w:t>3</w:t>
      </w:r>
    </w:p>
    <w:p>
      <w:r>
        <w:t>4</w:t>
      </w:r>
    </w:p>
    <w:p>
      <w:r>
        <w:t>5</w:t>
      </w:r>
    </w:p>
    <w:p>
      <w:r>
        <w:t>6</w:t>
      </w:r>
    </w:p>
    <w:p>
      <w:r>
        <w:t>7</w:t>
      </w:r>
    </w:p>
    <w:p>
      <w:r>
        <w:t>8</w:t>
      </w:r>
    </w:p>
    <w:p>
      <w:r>
        <w:t>9</w:t>
      </w:r>
    </w:p>
    <w:p>
      <w:r>
        <w:t>10</w:t>
      </w:r>
    </w:p>
    <w:p>
      <w:r>
        <w:t>Người lập báo cáo</w:t>
      </w:r>
    </w:p>
    <w:p>
      <w:r>
        <w:t>(Ký, ghi rõ họ tên)</w:t>
      </w:r>
    </w:p>
    <w:p>
      <w:r>
        <w:t>Kế toán trưởng</w:t>
      </w:r>
    </w:p>
    <w:p>
      <w:r>
        <w:t>(Ký, ghi rõ họ tên)</w:t>
      </w:r>
    </w:p>
    <w:p>
      <w:r>
        <w:t>Chánh án Tòa án nhân dân tỉnh, huyện...</w:t>
      </w:r>
    </w:p>
    <w:p>
      <w:r>
        <w:t>(Ký, ghi rõ họ tên và đóng dấu)</w:t>
      </w:r>
    </w:p>
    <w:p>
      <w:r>
        <w:t>Ghi chú:</w:t>
      </w:r>
    </w:p>
    <w:p>
      <w:r>
        <w:t>- Mẫu biểu này sử dụng để: Đơn vị trực tiếp quản lý, sử dụng nhà đất và Tòa nhân dân cấp tỉnh tổng hợp các đơn vị thuộc phạm vi quản lý báo cáo Tòa án nhân dân tối cao.</w:t>
      </w:r>
    </w:p>
    <w:p>
      <w:r>
        <w:t>- Cột (6) Hồ sơ pháp lý: Giấy chứng nhận quyền sử dụng đất; Quyết định cấp đất.... (chỉ ghi 01 loại giấy tờ có giá trị pháp lý cao nhất).</w:t>
      </w:r>
    </w:p>
    <w:p>
      <w:r>
        <w:t>- Cột (9) ghi phương án đề xuất của cơ quan chủ quản cấp trên có thẩm quyền lập phương án theo quy định tại khoản 2 Điều 4 Nghị định số 167/2017/NĐ-CP.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