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130/KH-UBND năm 2024 thực hiện Quy định 131-QĐ/TW về kiểm soát quyền lực, phòng, chống tham nhũng, tiêu cực trong công tác kiểm tra, giám sát, thi hành kỷ luật đảng và trong hoạt động thanh tra, kiểm toán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130/KH-UBND</w:t>
      </w:r>
    </w:p>
    <w:p>
      <w:r>
        <w:t>Đồng Nai, ngày 09 tháng 4 năm 2024</w:t>
      </w:r>
    </w:p>
    <w:p>
      <w:r>
        <w:t>KẾ HOẠCH</w:t>
      </w:r>
    </w:p>
    <w:p>
      <w:r>
        <w:t>TRIỂN KHAI THỰC HIỆN QUY ĐỊNH SỐ 131-QĐ/TW NGÀY 27/10/2023 CỦA BỘ CHÍNH TRỊ VỀ KIỂM SOÁT QUYỀN LỰC, PHÒNG, CHỐNG THAM NHŨNG, TIÊU CỰC TRONG CÔNG TÁC KIỂM TRA, GIÁM SÁT, THI HÀNH KỶ LUẬT ĐẢNG VÀ TRONG HOẠT ĐỘNG THANH TRA, KIỂM TOÁN</w:t>
      </w:r>
    </w:p>
    <w:p>
      <w:r>
        <w:t>Thực hiện Quy định số 131-QĐ/TW ngày 27/10/2023 của Bộ Chính trị về kiểm soát quyền lực, phòng, chống tham nhũng, tiêu cực trong công tác kiểm tra, giám sát, thi hành kỷ luật đảng và trong hoạt động thanh tra, kiểm toán (sau đây gọi tắt là Quy định số 131-QĐ/TW); Kế hoạch số 325-KH/TU ngày 05/3/2024 của Ban Thường vụ Tỉnh ủy về triển khai thực hiện Quy định số 131- QĐ/TW, Chủ tịch UBND tỉnh xây dựng Kế hoạch thực hiện như sau:</w:t>
      </w:r>
    </w:p>
    <w:p>
      <w:r>
        <w:t>I. MỤC ĐÍCH, YÊU CẦU</w:t>
      </w:r>
    </w:p>
    <w:p>
      <w:r>
        <w:t>1. Tổ chức quán triệt và thực hiện nghiêm túc nội dung Quy định số 131-QĐ/TW nhằm tạo sự chuyển biến mạnh mẽ, sâu rộng hơn nữa trong nhận thức và hành động của mỗi cơ quan, đơn vị, địa phương liên quan về kiểm soát quyền lực, phòng, chống tham nhũng, tiêu cực trong công tác thanh tra, kiểm tra, giám sát, thi hành kỷ luật đảng.</w:t>
      </w:r>
    </w:p>
    <w:p>
      <w:r>
        <w:t>2. Yêu cầu các cơ quan, đơn vị, địa phương nâng cao trách nhiệm và bảo đảm lãnh đạo, chỉ đạo tập trung, thống nhất, chặt chẽ, toàn diện của Đảng đối với công tác kiểm tra, giám sát, thi hành kỷ luật đảng; kiểm soát của các cơ quan nhà nước trong hoạt động thanh tra; giám sát của các cơ quan dân cử, Mặt trận Tổ quốc Việt Nam, các tổ chức chính trị - xã hội và Nhân dân trong các hoạt động này.</w:t>
      </w:r>
    </w:p>
    <w:p>
      <w:r>
        <w:t>II. NHIỆM VỤ TRỌNG TÂM VÀ PHÂN CÔNG TRÁCH NHIỆM THỰC HIỆN</w:t>
      </w:r>
    </w:p>
    <w:p>
      <w:r>
        <w:t>1. Các cơ quan, đơn vị, địa phương tổ chức triển khai, quán triệt đầy đủ, thực hiện nghiêm các nội dung Quy định số 131-QĐ/TW ngày 27/10/2023 của Bộ Chính trị về kiểm soát quyền lực, phòng, chống tham nhũng, tiêu cực trong công tác kiểm tra, giám sát, thi hành kỷ luật đảng và trong hoạt động thanh tra, kiểm toán.</w:t>
      </w:r>
    </w:p>
    <w:p>
      <w:r>
        <w:t>2. Cấp ủy, tổ chức đảng, người đúng đầu, thành viên cấp ủy, tổ chức đảng các cơ quan, đơn vị, địa phương lãnh đạo, chỉ đạo, thực hiện trách nhiệm quy định tại Điều 5, Quy định số 131-QĐ/TW ngày 27/10/2023 của Bộ Chính trị. Chịu trách nhiệm khi để xảy ra vi phạm liên quan đến kiểm soát quyền lực, tham nhũng, tiêu cực thuộc địa bàn, lĩnh vực được phân công phụ trách.</w:t>
      </w:r>
    </w:p>
    <w:p>
      <w:r>
        <w:t>3. Lãnh đạo, người đứng đầu cơ quan, đơn vị, địa phương, tổ chức thanh tra và các nhân có liên quan lãnh đạo, chỉ đạo, thực hiện trách nhiệm quy định tại Điều 6, Quy định số 131-QĐ/TW ngày 27/10/2023 của Bộ Chính trị. Chịu trách nhiệm khi để xảy ra tham nhũng, tiêu cực, sai phạm của đoàn thanh tra, kiểm tra, giám sát, thi hành kỷ luật được phân công chỉ đạo.</w:t>
      </w:r>
    </w:p>
    <w:p>
      <w:r>
        <w:t>4. Đài Phát thanh và Truyền hình Đồng Nai phát huy vai trò, trách nhiệm trong việc tuyên truyền, phổ biến việc kiểm soát quyền lực, phòng, chống tham nhũng, tiêu cực trong công tác kiểm tra, giám sát, thi hành kỷ luật đảng và trong hoạt động thanh tra.</w:t>
      </w:r>
    </w:p>
    <w:p>
      <w:r>
        <w:t>5. Cán bộ, đảng viên trong các cơ quan, đơn vị, địa phương có trách nhiệm xử lý thông tin phản ánh, tố cáo về tham nhũng, tiêu cực, bao che, tiếp tay cho tham nhũng, tiêu cực để kịp thời báo cáo, phối hợp với các cơ quan có thẩm quyền xử lý hành vi tham nhũng, tiêu cực.</w:t>
      </w:r>
    </w:p>
    <w:p>
      <w:r>
        <w:t>6. Kịp thời xem xét, thi hành kỷ luật nghiêm minh theo quy định của Đảng đối với cấp ủy, tổ chức đảng, đảng viên có hành vi tham nhũng, tiêu cực, bao che, tiếp tay cho tham nhũng, tiêu cực trong công tác kiểm tra, giám sát, thi hành kỷ luật đảng và trong hoạt động thanh tra, kiểm toán. Trường hợp vi phạm chưa đến mức phải xử lý kỷ luật thì phải tự kiểm điểm, có biện pháp khắc phục vi phạm, khuyết điểm và cam kết không tái phạm. Đối với vi phạm đến mức phải truy cứu trách nhiệm hình sự thì phải kịp thời chuyển hồ sơ sang cơ quan chức năng để xem xét, xử lý theo quy định của pháp luật; nghiêm cấm giữ lại để xử lý hành chính hoặc nội bộ.</w:t>
      </w:r>
    </w:p>
    <w:p>
      <w:r>
        <w:t>III. TỔ CHỨC THỰC HIỆN</w:t>
      </w:r>
    </w:p>
    <w:p>
      <w:r>
        <w:t>1. Giao Thanh tra tỉnh chủ trì, phối hợp với các cơ quan, đơn vị, địa phương theo dõi, đôn đốc, kiểm tra, giám sát việc triển khai, thực hiện Quy định số 131-QĐ/TW ngày 27/10/2023 của Bộ Chính trị; xử lý kỷ luật, đề nghị xử lý kỷ luật tập thể, cá nhân vi phạm; định kỳ sơ kết, tổng kết, báo cáo UBND tỉnh;</w:t>
      </w:r>
    </w:p>
    <w:p>
      <w:r>
        <w:t>2. Giao các cơ quan, đơn vị, địa phương xây dựng kế hoạch triển khai thực hiện Quy định số 131-QĐ/TW ngày 27/10/2023 của Bộ Chính trị và triển khai thực hiện nghiêm Luật Thanh tra năm 2022 và các văn bản quy định chi tiết hướng dẫn thi hành.</w:t>
      </w:r>
    </w:p>
    <w:p>
      <w:r>
        <w:t>Trên đây là Kế hoạch triển khai thực hiện Quy định số 131-QĐ/TW ngày 27/10/2023 của Bộ Chính trị về kiểm soát quyền lực, phòng, chống tham nhũng, tiêu cực trong công tác kiểm tra, giám sát, thi hành kỷ luật đảng và trong hoạt động thanh tra, kiểm toán; đề nghị các cơ quan, đơn vị, địa phương nghiêm túc tổ chức thực hiện./.</w:t>
      </w:r>
    </w:p>
    <w:p>
      <w:r>
        <w:t>Nơi nhận:</w:t>
      </w:r>
    </w:p>
    <w:p>
      <w:r>
        <w:t>- TT.Tỉnh ủy; TT. HĐND tỉnh;</w:t>
      </w:r>
    </w:p>
    <w:p>
      <w:r>
        <w:t>- Q. Chủ tịch, các PCT UBND tỉnh;</w:t>
      </w:r>
    </w:p>
    <w:p>
      <w:r>
        <w:t>- Ủy ban Kiểm tra Tỉnh ủy;</w:t>
      </w:r>
    </w:p>
    <w:p>
      <w:r>
        <w:t>- Các sở, ban, ngành (thực hiện);</w:t>
      </w:r>
    </w:p>
    <w:p>
      <w:r>
        <w:t>- Các đơn vị sự nghiệp thuộc tỉnh (thực hiện);</w:t>
      </w:r>
    </w:p>
    <w:p>
      <w:r>
        <w:t>- Các DN Nhà nước thuộc tỉnh (thực hiện);</w:t>
      </w:r>
    </w:p>
    <w:p>
      <w:r>
        <w:t>- UBND các huyện, TP (thực hiện);</w:t>
      </w:r>
    </w:p>
    <w:p>
      <w:r>
        <w:t>- Đài Phát Thanh và TH ĐN;</w:t>
      </w:r>
    </w:p>
    <w:p>
      <w:r>
        <w:t>- Chánh, các PVP UBND tỉnh;</w:t>
      </w:r>
    </w:p>
    <w:p>
      <w:r>
        <w:t>- Lưu: VT, KGVX, THNC.</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