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4765/TCT-CS năm 2023 về chính sách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 65 /TCT-CS</w:t>
      </w:r>
    </w:p>
    <w:p>
      <w:r>
        <w:t>V/v  chính sách thuế tài nguyên</w:t>
      </w:r>
    </w:p>
    <w:p>
      <w:r>
        <w:t>Hà Nội, ngày 2 6  tháng 10 năm 2023</w:t>
      </w:r>
    </w:p>
    <w:p>
      <w:r>
        <w:t>Kính gửi:  Sở Tài chính tỉnh Sơn La.</w:t>
      </w:r>
    </w:p>
    <w:p>
      <w:r>
        <w:t>Tổng cục Thuế nhận được công văn số 3502/STC-QLGCS ngày 19/09/2023 của Sở Tài chính tỉnh Sơn La về việc bổ sung khung giá tính thuế tài nguyên đối với đá bazan làm phụ gia xi măng .     V ề vấn đề này, Tổng cục Thuế có ý kiến như sau:</w:t>
      </w:r>
    </w:p>
    <w:p>
      <w:r>
        <w:t>Theo quy định tại khoản 5.1 Điều 6 Thông tư số 152/2015/TT-BTC, Ủy ban nhân dân cấp tỉnh ban hành Bảng giá tính thuế tài nguyên để làm cơ sở xác định thuế tài nguyên đối với hoạt động khai thác tài nguyên phát sinh trong tỉnh. Giá tính thuế quy định tại Bảng giá là giá tài nguyên khai thác và giá sản phẩm tài nguyên tương ứng với tính chất của tài nguyên, sản phẩm tài nguyên khai thác của các doanh nghiệp hoạt động trên địa bàn tỉnh (trừ trường hợp tài nguyên khai thác không bán ra mà phải qua sản xuất, chế biến mới bán ra quy định tại điểm c khoản 5.1 Điều 6 Thông tư số 152/2015/TT-BTC.</w:t>
      </w:r>
    </w:p>
    <w:p>
      <w:r>
        <w:t>Trường hợp phát sinh loại tài nguyên mới chưa được quy định trong Khung giá tính thuế tài nguyên, Sở Tài chính chủ trì, phối hợp với Cục Thuế, Sở Tài nguyên và Môi trường căn cứ giá giao dịch phổ biến trên thị trường hoặc giá bán tài nguyên đó trên thị trường trình Ủy ban nhân dân cấp tỉnh ban hành văn bản quy định bổ sung Bảng giá tính thuế đối với loại tài nguyên này theo quy định tại khoản 3 Điều 6 Thông tư số 44/2017/TT-BTC. Việc xác định giá tính thuế tại Bảng giá tính thuế tài nguyên thực hiện theo quy định tại Điều 6 Thông tư số 152/2015/TT-BTC.</w:t>
      </w:r>
    </w:p>
    <w:p>
      <w:r>
        <w:t>Tổng cục Thuế trả lời để Sở Tài chính tỉnh Sơn La được biết./.</w:t>
      </w:r>
    </w:p>
    <w:p>
      <w:r>
        <w:t>Nơi nhận:</w:t>
      </w:r>
    </w:p>
    <w:p>
      <w:r>
        <w:t>- Như trên;</w:t>
      </w:r>
    </w:p>
    <w:p>
      <w:r>
        <w:t>- Phó TCTr Đặng Ngọc Minh (để b/c);</w:t>
      </w:r>
    </w:p>
    <w:p>
      <w:r>
        <w:t>- Vụ CST,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