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3430/TCT-CS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3430/TCT-CS</w:t>
      </w:r>
    </w:p>
    <w:p>
      <w:r>
        <w:t>V/v thuế GTGT.</w:t>
      </w:r>
    </w:p>
    <w:p>
      <w:r>
        <w:t>Hà Nội, ngày 09 tháng 8 năm 2023</w:t>
      </w:r>
    </w:p>
    <w:p>
      <w:r>
        <w:t>Kính gửi:  Cục Thuế tỉnh Lào Cai.</w:t>
      </w:r>
    </w:p>
    <w:p>
      <w:r>
        <w:t>Tổng cục Thuế nhận được công văn số 7140/CT-NVDTPC ngày 30/11/2022 của Cục Thuế tỉnh Lào Cai xác định thuế suất thuế GTGT đối với sản phẩm xuất khẩu là phốt pho đỏ. Về vấn đề này, Tổng cục Thuế có ý kiến như sau:</w:t>
      </w:r>
    </w:p>
    <w:p>
      <w:r>
        <w:t>Căn cứ khoản 1 Điều 1 Luật số 106/2016/QH13 ngày 19/4/2016 sửa đổi, bổ sung một số điều của Luật Thuế GTGT quy định về đối tượng không chịu thuế GTGT;</w:t>
      </w:r>
    </w:p>
    <w:p>
      <w:r>
        <w:t>Căn cứ khoản 4 Điều 1 Nghị định số 100/2016/NĐ-CP ngày 01/7/2016 của Chính phủ sửa đổi, bổ sung Nghị định số 209/2013/NĐ-CP ngày 18/12/2013 của Chính phủ quy định về đối tượng không chịu thuế GTGT;</w:t>
      </w:r>
    </w:p>
    <w:p>
      <w:r>
        <w:t>Căn cứ khoản 1 Điều 1 Nghị định số 146/2017/NĐ-CP ngày 15/12/2017 của Chính phủ, sửa đổi, bổ sung khoản 11 Điều 3 Nghị định số 209/2013/NĐ-CP ngày 18/12/2013 của Chính phủ (đã được sửa đổi, bổ sung tại Nghị định số 100/2016/NĐ-CP ngày 01/7/2016) quy định về đối tượng không chịu thuế GTGT;</w:t>
      </w:r>
    </w:p>
    <w:p>
      <w:r>
        <w:t>Căn cứ hướng dẫn tại Điều 1 Thông tư số 25/2018/TT-BTC ngày 16/3/2018 của Bộ Tài chính sửa đổi, bổ sung khoản 23 Điều 4 Thông tư số 219/2013/TT-BTC ngày 31/12/2013 của Bộ Tài chính (đã được sửa đổi, bổ sung theo Thông tư số 130/2016/TT-BTC ngày 12/8/2016 của Bộ Tài chính).</w:t>
      </w:r>
    </w:p>
    <w:p>
      <w:r>
        <w:t>Căn cứ các quy định nêu trên:</w:t>
      </w:r>
    </w:p>
    <w:p>
      <w:r>
        <w:t>Sản phẩm phốt pho đỏ xuất khẩu được sản xuất trực tiếp từ tài nguyên khoáng sản thuộc đối tượng phải xác định tổng trị giá tài nguyên, khoáng sản cộng với chi phí năng lượng trên giá thành sản xuất sản phẩm để áp dụng chính sách thuế GTGT phù hợp.</w:t>
      </w:r>
    </w:p>
    <w:p>
      <w:r>
        <w:t>Đề nghị Cục Thuế tỉnh Lào Cai hướng dẫn người nộp thuế thực hiện theo đúng quy định.</w:t>
      </w:r>
    </w:p>
    <w:p>
      <w:r>
        <w:t>Tổng cục Thuế có ý kiến để Cục Thuế tỉnh Lào Cai được biết./.</w:t>
      </w:r>
    </w:p>
    <w:p>
      <w:r>
        <w:t>Nơi nhận:</w:t>
      </w:r>
    </w:p>
    <w:p>
      <w:r>
        <w:t>- Như trên;</w:t>
      </w:r>
    </w:p>
    <w:p>
      <w:r>
        <w:t>- Lãnh đạo Bộ (TTrg Cao Anh Tuấn (để b/c);</w:t>
      </w:r>
    </w:p>
    <w:p>
      <w:r>
        <w:t>- Phó TCT Đặng Ngọc Minh (để b/c);</w:t>
      </w:r>
    </w:p>
    <w:p>
      <w:r>
        <w:t>- Vụ CST, Vụ PC - BTC;</w:t>
      </w:r>
    </w:p>
    <w:p>
      <w:r>
        <w:t>- Vụ PC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