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2740/TCT-CS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2740/TCT-CS</w:t>
      </w:r>
    </w:p>
    <w:p>
      <w:r>
        <w:t>V/v chính sách thuế</w:t>
      </w:r>
    </w:p>
    <w:p>
      <w:r>
        <w:t>Hà Nội, ngày 04 tháng 7 năm 2023</w:t>
      </w:r>
    </w:p>
    <w:p>
      <w:r>
        <w:t>Kính gửi:  Cục Thuế tỉnh Tây Ninh</w:t>
      </w:r>
    </w:p>
    <w:p>
      <w:r>
        <w:t>Tổng cục Thuế nhận được công văn số 1908/CTTNI-TTKT3 ngày 07/6/2023 của Cục Thuế tỉnh Tây Ninh vướng mắc về chính sách thuế đối với Công ty Cổ phần Năng lượng DT5.2. Về vấn đề này, Tổng cục Thuế có ý kiến như sau:</w:t>
      </w:r>
    </w:p>
    <w:p>
      <w:r>
        <w:t>- Tại Điều 112 Luật Quản lý thuế số 38/2019/QH14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w:t>
      </w:r>
    </w:p>
    <w:p>
      <w:r>
        <w:t>…</w:t>
      </w:r>
    </w:p>
    <w:p>
      <w:r>
        <w:t>d) Quyết định xử lý về thuế, xử phạt vi phạm hành chính theo thẩm quyền hoặc kiến nghị người có thẩm quyền kết luận, ban hành quyết định xử phạt vi phạm hành chính về quản lý thuế;</w:t>
      </w:r>
    </w:p>
    <w:p>
      <w:r>
        <w:t>- Ngày 29/09/2021, Bộ Tài chính đã ban hành Thông tư số 80/2021/TT-BTC hướng dẫn thi hành một số điều của Luật Quản lý thuế và Nghị định số 126/2020/NĐ-CP ngày 19/10/2020 của Chính phủ quy định chi tiết một số điều của Luật Quản lý thuế. Trong đó, tại Chương VIII Thông tư số 80/2021/TT-BTC có quy định các nội dung về kiểm tra thuế thay thế quy định tại Thông tư số 156/2013/TT-BTC ngày 06/11/2013 của Bộ Tài chính về quản lý thuế.</w:t>
      </w:r>
    </w:p>
    <w:p>
      <w:r>
        <w:t>Theo nội dung nêu tại công văn số 1908/CTTNI-TTKT3 ngày 07/6/2023 của Cục Thuế tỉnh Tây Ninh thì trường hợp của Công ty Cổ phần Năng lượng DT5.2 đang trong quá trình kiểm tra thuế, do đó đề nghị Cục Thuế tỉnh Tây Ninh thực hiện theo quy định của Luật Quản lý thuế và văn bản hướng dẫn thi hành để xử lý theo thẩm quyền.</w:t>
      </w:r>
    </w:p>
    <w:p>
      <w:r>
        <w:t>Tổng cục Thuế trả lời để Cục Thuế tỉnh Tây Ninh được biết./.</w:t>
      </w:r>
    </w:p>
    <w:p>
      <w:r>
        <w:t>Nơi nhận:</w:t>
      </w:r>
    </w:p>
    <w:p>
      <w:r>
        <w:t>- Như trên;</w:t>
      </w:r>
    </w:p>
    <w:p>
      <w:r>
        <w:t>- Phó TCTr Đặng Ngọc Minh (để b/c);</w:t>
      </w:r>
    </w:p>
    <w:p>
      <w:r>
        <w:t>- Vụ PC -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