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1498/TCT-CS năm 2023 chính sách thuế đối với trường hợp của Công ty trách nhiệm hữu hạn Robert Boseh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1498/TCT-CS</w:t>
      </w:r>
    </w:p>
    <w:p>
      <w:r>
        <w:t>V/v chính sách thuế đối với trường hợp của Công ty TNHH Robert Bosch</w:t>
      </w:r>
    </w:p>
    <w:p>
      <w:r>
        <w:t>Hà Nội, ngày 25 tháng 4 năm 2023</w:t>
      </w:r>
    </w:p>
    <w:p>
      <w:r>
        <w:t>Kính gửi:  Công ty TNHH Bosch Việt Nam.</w:t>
      </w:r>
    </w:p>
    <w:p>
      <w:r>
        <w:t>(Đ/c: KCN Long Thành, Xã Tam An, Huyện Long Thành, tỉnh Đồng Nai)</w:t>
      </w:r>
    </w:p>
    <w:p>
      <w:r>
        <w:t>Tổng cục Thuế nhận được công văn số 1846/VPCP-KTTH ngày 21/03/2023 thông báo ý kiến chỉ đạo của Phó Thủ tướng Chính phủ Lê Minh Khái đề nghị Bộ Tài chính theo chức năng, nhiệm vụ, thẩm quyền xem xét, xử lý kiến nghị của doanh nghiệp tại văn bản số 26/2023/RBVN ngày 13/02/2023 theo đúng chỉ đạo của lãnh đạo Chính phủ tại văn bản số 4039/VPCP-KTTH ngày 17/06/2021. Liên quan đến nội dung này, Tổng cục Thuế có ý kiến như sau:</w:t>
      </w:r>
    </w:p>
    <w:p>
      <w:r>
        <w:t>- Tại công văn số 4039/VPCP-KTTH ngày 17/06/2021, Văn phòng Chính phủ có thông báo ý kiến chỉ đạo của Phó Thủ tướng Chính phủ Lê Minh Khái như sau:  “Về kiến nghị có ý kiến về ưu đãi đầu tư áp dụng cho Dự án sản xuất năm 2008 tại Khu công nghiệp Long Thành, tỉnh Đồng Nai: Bộ Tài chính chủ trì phối hợp với Bộ Kế hoạch và Đầu tư, Kiểm toán Nhà nước Việt Nam tổ chức đối thoại, xử lý dứt điểm vấn đề còn vướng mắc nêu trên, báo cáo Thủ tướng Chính phủ kết quả đối thoại trước ngày 15 tháng 07 năm 2021”.</w:t>
      </w:r>
    </w:p>
    <w:p>
      <w:r>
        <w:t>- Tuy nhiên, đến ngày 23/06/2021, Tổng cục Thuế nhận được công văn số 20/2021/RBVN của Công ty TNHH Bosch Việt Nam đề xuất hoãn họp do dịch bệnh Covid-19.</w:t>
      </w:r>
    </w:p>
    <w:p>
      <w:r>
        <w:t>- Đến nay, Công ty tiếp tục có văn bản kiến nghị liên quan đến ưu đãi thuế TNDN đối với Dự án sản xuất tại Khu công nghiệp Long Thành, tỉnh Đồng Nai.</w:t>
      </w:r>
    </w:p>
    <w:p>
      <w:r>
        <w:t>- Ngày 18/03/2020, Công ty TNHH Bosch Việt Nam đã nộp đơn khởi kiện tại Tòa án nhân dân Thành phố Hồ Chí Minh đối với Quyết định số 816/QĐ-CT ngày 09/03/2020 của Cục thuế Thành phố Hồ Chí Minh về việc áp dụng biện pháp khắc phục hậu quả do vi phạm hành chính gây ra. Vụ án đã được Tòa án nhân dân Thành phố Hồ Chí Minh thụ lý theo Thông báo Thụ lý vụ án số 103/TB-TLVA ngày 30/03/2020 (kèm theo) và đang được giải quyết theo trình tự tố tụng hành chính. Do đó, đề nghị Công ty thực hiện việc xử lý vụ việc theo thủ tục tố tụng hành chính.</w:t>
      </w:r>
    </w:p>
    <w:p>
      <w:r>
        <w:t>Tổng cục Thuế thông báo để Công ty được biết./.</w:t>
      </w:r>
    </w:p>
    <w:p>
      <w:r>
        <w:t>Nơi nhận:</w:t>
      </w:r>
    </w:p>
    <w:p>
      <w:r>
        <w:t>- Như trên;</w:t>
      </w:r>
    </w:p>
    <w:p>
      <w:r>
        <w:t>- Văn phòng Chính phủ (để báo cáo);</w:t>
      </w:r>
    </w:p>
    <w:p>
      <w:r>
        <w:t>- Văn phòng BTC (để biết);</w:t>
      </w:r>
    </w:p>
    <w:p>
      <w:r>
        <w:t>- Cục thuế TPHCM;</w:t>
      </w:r>
    </w:p>
    <w:p>
      <w:r>
        <w:t>- Vụ PC (TCT);</w:t>
      </w:r>
    </w:p>
    <w:p>
      <w:r>
        <w:t>- Lưu: VT, (CS) (4b).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