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998/TCT-TCCB năm 2025 đảm bảo thông suốt hoạt động của cơ quan thuế các cấp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998/TCT-TCCB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998/TCT-TCCB</w:t>
      </w:r>
    </w:p>
    <w:p>
      <w:r>
        <w:t>Về việc đảm bảo thông suốt hoạt động của cơ quan thuế các cấp.</w:t>
      </w:r>
    </w:p>
    <w:p>
      <w:r>
        <w:t>Hà Nội, ngày 28 tháng 02 năm 2025</w:t>
      </w:r>
    </w:p>
    <w:p>
      <w:r>
        <w:t>Kính gửi:    Cục Thuế tỉnh, thành phố trực thuộc Trung ương.</w:t>
      </w:r>
    </w:p>
    <w:p>
      <w:r>
        <w:t>Ngày 26/02/2025, Bộ Tài chính đã ban hành Quyết định số 381/QĐ-BTC về chức năng, nhiệm vụ, quyền hạn và cơ cấu tổ chức bộ máy của Cục Thuế và hiệu lực thi hành kể từ ngày 01/03/2025. Theo đó tại Điều 5 có quy định về điều khoản chuyển tiếp, như sau:</w:t>
      </w:r>
    </w:p>
    <w:p>
      <w:r>
        <w:t>“1. Cục Thuế có trách nhiệm kế thừa nhiệm vụ, quyền hạn, trách nhiệm của Tổng cục Thuế đang được quy định tại các văn bản quy phạm pháp pháp luật, các hướng dẫn, quy trình, quy chế của Bộ trưởng Bộ Tài chính cho đến khi cấp có thẩm quyền sửa đổi, bổ sung hoặc thay thế các văn bản này.”</w:t>
      </w:r>
    </w:p>
    <w:p>
      <w:r>
        <w:t>Để hoạt động của cơ quan thuế các cấp được liên tục, không bị gián đoạn, hoàn thành tốt nhiệm vụ được giao; công tác quản lý hành chính, quản lý thuế tại cơ quan thuế các cấp được thông suốt, kịp thời giải quyết thủ tục hành chính cho người nộp thuế; Tổng cục Thuế yêu cầu Cục Thuế các tỉnh, thành phố tiếp tục triển khai thực hiện chức năng, nhiệm vụ, quyền hạn theo các Quyết định quy định về tổ chức bộ máy hiện hành của ngành Thuế; các quy định, hướng dẫn quy trình, quy chế của Bộ Tài chính, Tổng cục Thuế về công tác quản lý thuế, quản lý nội ngành cho đến khi cấp có thẩm quyền ban hành các văn bản sửa đổi, bổ sung hoặc thay thế các văn bản hiện hành.</w:t>
      </w:r>
    </w:p>
    <w:p>
      <w:r>
        <w:t>Tổng cục Thuế thông báo để Cục Thuế các tỉnh, thành phố biết, thực hiện./.</w:t>
      </w:r>
    </w:p>
    <w:p>
      <w:r>
        <w:t>Nơi nhận:</w:t>
      </w:r>
    </w:p>
    <w:p>
      <w:r>
        <w:t>- Như trên;</w:t>
      </w:r>
    </w:p>
    <w:p>
      <w:r>
        <w:t>- TCTrg Mai Xuân Thành (để b/cáo);</w:t>
      </w:r>
    </w:p>
    <w:p>
      <w:r>
        <w:t>- Các Vụ, đơn vị thuộc TCT;</w:t>
      </w:r>
    </w:p>
    <w:p>
      <w:r>
        <w:t>- Lưu: VT, TCCB.</w:t>
      </w:r>
    </w:p>
    <w:p>
      <w:r>
        <w:t>TL. TỔNG CỤC TRƯỞNG</w:t>
      </w:r>
    </w:p>
    <w:p>
      <w:r>
        <w:t>VỤ TRƯỞNG VỤ TỔ CHỨC CÁN BỘ</w:t>
      </w:r>
    </w:p>
    <w:p>
      <w:r>
        <w:t>Dương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