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995/TCT-CS năm 2025 về chính sách thuế thu nhập doanh nghiệp đối với doanh nghiệp áp dụng hưởng ưu đãi thuế theo địa bàn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995/TCT-CS</w:t>
      </w:r>
    </w:p>
    <w:p>
      <w:r>
        <w:t>V/v chính sách thuế.</w:t>
      </w:r>
    </w:p>
    <w:p>
      <w:r>
        <w:t>Hà Nội, ngày 28 tháng 02 năm 2025</w:t>
      </w:r>
    </w:p>
    <w:p>
      <w:r>
        <w:t>Kính gửi:  Cục Thuế tỉnh Thanh Hóa.</w:t>
      </w:r>
    </w:p>
    <w:p>
      <w:r>
        <w:t>Tổng cục Thuế nhận được công văn số 555/CT-TTKT3 ngày 22/1/2025 của Cục Thuế tỉnh Thanh Hóa về việc xác định ưu đãi thuế thu nhập doanh nghiệp đối với doanh nghiệp áp dụng hưởng ưu đãi thuế theo địa bàn. Về vấn đề này, Tổng cục Thuế có ý kiến như sau:</w:t>
      </w:r>
    </w:p>
    <w:p>
      <w:r>
        <w:t>- Tại Khoản 1 và khoản 2 Điều 19 Nghị định số 218/2013/NĐ-CP ngày 26/12/2013 của Chính phủ quy định chi tiết và hướng dẫn thi hành Luật thuế Thu nhập doanh nghiệp (được sửa đổi, bổ sung tại Khoản 17 Điều 1 Nghị định số 12/2015/NĐ-CP ngày 12/2/2015 của Chính phủ quy định chi tiết thi hành Luật sửa đổi, bổ sung một số điều của các Luật về thuế và sửa đổi, bổ sung một số điều của các Nghị định về thuế) quy định:</w:t>
      </w:r>
    </w:p>
    <w:p>
      <w:r>
        <w:t>“Điều 19. Điều kiện áp dụng ưu đãi thuế thu nhập doanh nghiệp</w:t>
      </w:r>
    </w:p>
    <w:p>
      <w:r>
        <w:t>Điều kiện áp dụng ưu đãi thuế thu nhập doanh nghiệp được thực hiện theo quy định tại Khoản 12 Điều 1 Luật sửa đổi, bổ sung một số điều của Luật thuế thu nhập doanh nghiệp.</w:t>
      </w:r>
    </w:p>
    <w:p>
      <w:r>
        <w:t>1. Doanh nghiệp phải hạch toán riêng thu nhập từ hoạt động sản xuất, kinh doanh được hưởng ưu đãi thuế thu nhập doanh nghiệp (bao gồm mức thuế suất ưu đãi hoặc miễn thuế, giảm thuế); trường hợp có khoản doanh thu hoặc chi phí được trừ không thể hạch toán riêng được thì khoản doanh thu hoặc chi phí được trừ đó xác định theo tỷ lệ giữa chi phí được trừ hoặc doanh thu của hoạt động sản xuất kinh doanh hưởng ưu đãi thuế trên tổng chi phí được trừ hoặc doanh thu của doanh nghiệp</w:t>
      </w:r>
    </w:p>
    <w:p>
      <w:r>
        <w:t>2. Không áp dụng ưu đãi thuế thu nhập doanh nghiệp quy định tại Khoản 1, Khoản 4 Điều 4 và Điều 15, Điều 16 Nghị định này và không áp dụng thuế suất 20% quy định tại Khoản 2 Điều 10 Nghị định này đối với các khoản thu nhập sau:</w:t>
      </w:r>
    </w:p>
    <w:p>
      <w:r>
        <w:t>đ) Thu nhập của doanh nghiệp từ dự án đầu tư trong lĩnh vực kinh doanh thương mại, dịch vụ phát sinh ngoài khu kinh tế, khu công nghệ cao, khu công nghiệp và địa bàn ưu đãi thuế không áp dụng ưu đãi thuế thu nhập doanh nghiệp quy định tại Khoản 1, Khoản 4 Điều 4 và Điều 15, Điều 16 Nghị định này”.</w:t>
      </w:r>
    </w:p>
    <w:p>
      <w:r>
        <w:t>- Tại khoản 4 Điều 18 Thông tư số 78/2014/TT-BTC ngày 18/6/2014 của Bộ Tài chính (được sửa đổi, bổ sung tại khoản 2 Điều 10 Thông tư số 96/2015/TT-BTC ngày 22/6/2015 của Bộ Tài chính) quy định:</w:t>
      </w:r>
    </w:p>
    <w:p>
      <w:r>
        <w:t>“4. Doanh nghiệp có dự án đầu tư được hưởng ưu đãi thuế thu nhập doanh nghiệp do đáp ứng điều kiện về lĩnh vực ưu đãi đầu tư, địa bàn ưu đãi đầu tư xác định ưu đãi như sau:</w:t>
      </w:r>
    </w:p>
    <w:p>
      <w:r>
        <w:t>…</w:t>
      </w:r>
    </w:p>
    <w:p>
      <w:r>
        <w:t>b) Doanh nghiệp có dự án đầu tư được hưởng ưu đãi thuế thu nhập doanh nghiệp do đáp ứng điều kiện ưu đãi về địa bàn (bao gồm cả khu công nghiệp, khu kinh tế, khu công nghệ cao) thì thu nhập được hưởng ưu đãi thuế thu nhập doanh nghiệp là toàn bộ thu nhập phát sinh từ hoạt động sản xuất kinh doanh trên địa bàn ưu đãi trừ các khoản thu nhập nếu tại điểm a, b, c Khoản 1 Điều này.</w:t>
      </w:r>
    </w:p>
    <w:p>
      <w:r>
        <w:t>…</w:t>
      </w:r>
    </w:p>
    <w:p>
      <w:r>
        <w:t>- Doanh nghiệp có dự án đầu tư được hưởng ưu đãi thuế thu nhập doanh nghiệp do đáp ứng điều kiện về địa bàn có phát sinh thu nhập ngoài địa bàn thực hiện dự án đầu tư thì:</w:t>
      </w:r>
    </w:p>
    <w:p>
      <w:r>
        <w:t>(i) Nếu khoản thu nhập này phát sinh tại địa bàn không thuộc địa bàn ưu đãi đầu tư thì không được hưởng ưu đãi thuế thu nhập doanh nghiệp theo điều kiện địa bàn.</w:t>
      </w:r>
    </w:p>
    <w:p>
      <w:r>
        <w:t>(ii) Nếu khoản thu nhập này phát sinh tại địa bàn thuộc địa bàn ưu đãi đầu tư thì được hưởng ưu đãi thuế thu nhập doanh nghiệp theo điều kiện địa bàn. Việc xác định ưu đãi thuế thu nhập doanh nghiệp đối với khoản thu nhập này được xác định theo từng địa bàn căn cứ theo thời gian và mức ưu đãi thuế thu nhập doanh nghiệp của doanh nghiệp tại địa bàn thực hiện dự án đầu tư.”</w:t>
      </w:r>
    </w:p>
    <w:p>
      <w:r>
        <w:t>Căn cứ các quy định nêu trên, trường hợp doanh nghiệp có dự án đầu tư được hưởng ưu đãi thuế TNDN do đáp ứng điều kiện ưu đãi về địa bàn thì thu nhập được hưởng ưu đãi là thu nhập phát sinh từ hoạt động sản xuất kinh doanh của dự án đầu tư trên địa bàn ưu đãi trừ các khoản thu nhập không được hưởng ưu đãi theo quy định của Luật thuế TNDN. Các khoản thu nhập không thuộc thu nhập phát sinh trên địa bàn ưu đãi đầu tư, không thuộc thu nhập từ hoạt động sản xuất kinh doanh của dự án đầu tư thì không được hưởng ưu đãi thuế TNDN. Doanh nghiệp phải tính riêng thu nhập từ hoạt động sản xuất kinh doanh được hưởng ưu đãi thuế TNDN và thu nhập từ hoạt động sản xuất kinh doanh không được hưởng ưu đãi thuế TNDN để kê khai nộp thuế riêng.</w:t>
      </w:r>
    </w:p>
    <w:p>
      <w:r>
        <w:t>Đề nghị Cục Thuế tỉnh Thanh Hóa căn cứ quy định pháp luật, tình hình thực tế tại các doanh nghiệp để hướng dẫn doanh nghiệp thực hiện phù hợp với quy định của pháp luật./.</w:t>
      </w:r>
    </w:p>
    <w:p>
      <w:r>
        <w:t>Nơi nhận:</w:t>
      </w:r>
    </w:p>
    <w:p>
      <w:r>
        <w:t>- Như trên;</w:t>
      </w:r>
    </w:p>
    <w:p>
      <w:r>
        <w:t>- PTCTr. Đặng Ngọc Minh (để b/c);</w:t>
      </w:r>
    </w:p>
    <w:p>
      <w:r>
        <w:t>- Vụ PC (TCT);</w:t>
      </w:r>
    </w:p>
    <w:p>
      <w:r>
        <w:t>- Website TCT;</w:t>
      </w:r>
    </w:p>
    <w:p>
      <w:r>
        <w:t>- Lưu: VT, CS (3b).</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