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995/BĐKH-KTTT năm 2023 về thuế giá trị gia tăng bán chứng chỉ REC do Cục Biến đổi khí hậu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995/BĐKH-KTTT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BỘ TÀI NGUYÊN VÀ</w:t>
      </w:r>
    </w:p>
    <w:p>
      <w:r>
        <w:t>MÔI TRƯỜNG</w:t>
      </w:r>
    </w:p>
    <w:p>
      <w:r>
        <w:t>CỤC BIẾN ĐỔI KHÍ HẬU</w:t>
      </w:r>
    </w:p>
    <w:p>
      <w:r>
        <w:t>-------</w:t>
      </w:r>
    </w:p>
    <w:p>
      <w:r>
        <w:t>CỘNG HÒA XÃ HỘI CHỦ NGHĨA VIỆT NAM</w:t>
      </w:r>
    </w:p>
    <w:p>
      <w:r>
        <w:t>Độc lập - Tự do - Hạnh phúc</w:t>
      </w:r>
    </w:p>
    <w:p>
      <w:r>
        <w:t>---------------</w:t>
      </w:r>
    </w:p>
    <w:p>
      <w:r>
        <w:t>Số: 995/BĐKH-KTTT</w:t>
      </w:r>
    </w:p>
    <w:p>
      <w:r>
        <w:t>V/v thuế GTGT bán chứng chỉ REC</w:t>
      </w:r>
    </w:p>
    <w:p>
      <w:r>
        <w:t>Hà Nội, ngày 08 tháng 8 năm 2023</w:t>
      </w:r>
    </w:p>
    <w:p>
      <w:r>
        <w:t>Kính gửi:  Tổng cục Thuế</w:t>
      </w:r>
    </w:p>
    <w:p>
      <w:r>
        <w:t>Bộ Tài nguyên và Môi trường nhận được Văn bản số 2287/TCT-CS ngày 08 tháng 6 năm 2023 của Quý Tổng cục về việc thuế giá trị gia tăng bán tín chỉ phát thải REC. Thực hiện chỉ đạo của Bộ Tài nguyên và Môi trường, Cục Biến đổi khí hậu có ý kiến như sau:</w:t>
      </w:r>
    </w:p>
    <w:p>
      <w:r>
        <w:t>Luật   Bảo vệ môi trường năm 2020 quy định  “Tín chỉ các-bon là chứng nhận có thể giao dịch thương mại và thể hiện quyền phát thải một tấn khí carbon dioxide (CO 2 ) hoặc một tấn khí carbon dioxide (CO 2 ) tương đương”  (khoản 35 Điều 3).</w:t>
      </w:r>
    </w:p>
    <w:p>
      <w:r>
        <w:t>Nghị định số 06/2022/NĐ-CP ngày 07/01/2022 của Chính phủ quy định:</w:t>
      </w:r>
    </w:p>
    <w:p>
      <w:r>
        <w:t>- 01 đơn vị hạn ngạch phát thải khí nhà kính bằng 01 tấn CO 2  tương đương  (điểm a khoản 2 Điều 19).</w:t>
      </w:r>
    </w:p>
    <w:p>
      <w:r>
        <w:t>- 01 tín chỉ các-bon bằng 01 tấn CO 2  tương đương  (điểm b khoản 2 Điều 19)</w:t>
      </w:r>
    </w:p>
    <w:p>
      <w:r>
        <w:t>Chứng chỉ năng lượng tái tạo (Renewable Energy Certificates hay viết tắt là REC) là một trong những tiêu chuẩn được áp dụng nhằm khuyến khích đầu tư, sử dụng năng lượng tái tạo. Chứng chỉ REC là chứng nhận một lượng điện năng nhất định được sản xuất từ nguồn năng lượng tái tạo.  Mỗi REC đại diện cho 01 MWh năng lượng tái tạo.</w:t>
      </w:r>
    </w:p>
    <w:p>
      <w:r>
        <w:t>Do đó REC không phải là tín chỉ các-bon hay hạn ngạch phát thải khí nhà kính và không thuộc phạm vi quy định của Nghị định số 06/2022/NĐ-CP ngày 07/01/2022 của Chính phủ.</w:t>
      </w:r>
    </w:p>
    <w:p>
      <w:r>
        <w:t>Cục Biến đổi khí hậu trân trọng gửi Quý Tổng cục để tổng hợp./.</w:t>
      </w:r>
    </w:p>
    <w:p>
      <w:r>
        <w:t>Nơi nhận:</w:t>
      </w:r>
    </w:p>
    <w:p>
      <w:r>
        <w:t>- Như trên;</w:t>
      </w:r>
    </w:p>
    <w:p>
      <w:r>
        <w:t>- Phó Cục trưởng Mai Kim Liên;</w:t>
      </w:r>
    </w:p>
    <w:p>
      <w:r>
        <w:t>- Lưu: VT, VP, KTTT.</w:t>
      </w:r>
    </w:p>
    <w:p>
      <w:r>
        <w:t>CỤC TRƯỞNG</w:t>
      </w:r>
    </w:p>
    <w:p>
      <w:r>
        <w:t>Tăng Thế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