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994/TCT-CS năm 2025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994/TCT-CS</w:t>
      </w:r>
    </w:p>
    <w:p>
      <w:r>
        <w:t>V/v chính sách thuế.</w:t>
      </w:r>
    </w:p>
    <w:p>
      <w:r>
        <w:t>Hà Nội, ngày 28 tháng 02 năm 2025</w:t>
      </w:r>
    </w:p>
    <w:p>
      <w:r>
        <w:t>Kính gửi:  Cục Thuế tỉnh Đồng Nai.</w:t>
      </w:r>
    </w:p>
    <w:p>
      <w:r>
        <w:t>Tổng cục Thuế nhận được công văn số 11785/CTDON-NVDTPC ngày 16/12/2024 của Cục Thuế tỉnh Đồng Nai về việc khấu trừ, hoàn thuế GTGT đầu vào tính vào chi phí được trừ khi xác định thu nhập chịu thuế TNDN. Về vấn đề này, Tổng cục Thuế có ý kiến như sau:</w:t>
      </w:r>
    </w:p>
    <w:p>
      <w:r>
        <w:t>Căn cứ Khoản 1 Điều 14 Thông tư 219/2013/TT-BTC ngày 31/12/2013 của Bộ Tài chính quy định về nguyên tắc khấu trừ thuế GTGT đầu vào như sau:</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Căn cứ Khoản 1, Khoản 2 Điều 15 Thông tư 219/2013/TT-BTC ngày 31/12/2013 của Bộ Tài chính quy định các điều kiện khấu trừ thuế GTGT đầu vào như sau:</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Có chứng từ thanh toán không dùng tiền mặt đối với hàng hóa, dịch vụ mua vào (bao gồm cả hàng hóa nhập khẩu) từ hai mươi triệu đồng trở lên, trừ trường hợp tổng giá trị hàng hóa, dịch vụ mua vào từng lần theo hóa đơn dưới hai mươi triệu đồng theo giá đã có thuế GTGT...”</w:t>
      </w:r>
    </w:p>
    <w:p>
      <w:r>
        <w:t>Tại Điều 4 Thông tư 96/2015/TT-BTC ngày 22/06/2015 của Bộ Tài chính quy định các khoản chi phí được trừ khi xác định thu nhập chịu thuế TNDN:</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hoá, dịch vụ từng lần có giá trị từ 20 triệu đồng trở lên (giá đã bao gồm thuế GTGT) khi thanh toán phải có chứng từ thanh toán không dùng tiền mặt....”</w:t>
      </w:r>
    </w:p>
    <w:p>
      <w:r>
        <w:t>Theo trình bày của Cục Thuế tại công văn số 11785/CTDON-NVDTPC nêu trên, trường hợp doanh nghiệp có hóa đơn GTGT mua xăng, dầu của đơn vị kinh doanh xăng, dầu không được Bộ Công Thương cấp phép đủ điều kiện kinh doanh xăng, dầu thì thuộc trường hợp rủi ro về thuế và hóa đơn. Đề nghị Cục Thuế căn cứ tình huống thực tế của doanh nghiệp, phối hợp với cơ quan có liên quan để xác minh hoạt động kinh doanh xăng dầu của doanh nghiệp, hoạt động mua bán xăng dầu thực tế có thực hiện và phù hợp với quy định của pháp luật từ đó làm cơ sở xác định tính hợp pháp của hóa đơn và chi phí được trừ khi xác định thu nhập chịu thuế TNDN, khấu trừ thuế GTGT theo quy định.</w:t>
      </w:r>
    </w:p>
    <w:p>
      <w:r>
        <w:t>Tổng cục Thuế thông báo để Cục Thuế tỉnh Đồng Nai được biết./.</w:t>
      </w:r>
    </w:p>
    <w:p>
      <w:r>
        <w:t>Nơi nhận:</w:t>
      </w:r>
    </w:p>
    <w:p>
      <w:r>
        <w:t>- Như trên;</w:t>
      </w:r>
    </w:p>
    <w:p>
      <w:r>
        <w:t>- PTCTr. Đặng Ngọc Minh (để b/c);</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