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9933/VPCP-KTTH về nhiệm vụ tài chính - ngân sách nhà nước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9933/VPCP-KTTH</w:t>
      </w:r>
    </w:p>
    <w:p>
      <w:r>
        <w:t>V/v một số nhiệm vụ tài chính- NSNN năm 2025</w:t>
      </w:r>
    </w:p>
    <w:p>
      <w:r>
        <w:t>Hà Nội, ngày 14 tháng 10 năm 2025</w:t>
      </w:r>
    </w:p>
    <w:p>
      <w:r>
        <w:t>Kính gửi:</w:t>
      </w:r>
    </w:p>
    <w:p>
      <w:r>
        <w:t>- Bộ trưởng, Thủ trưởng cơ quan ngang Bộ, cơ quan thuộc Chính phủ;</w:t>
      </w:r>
    </w:p>
    <w:p>
      <w:r>
        <w:t>- Bộ trưởng Bộ Tài chính;</w:t>
      </w:r>
    </w:p>
    <w:p>
      <w:r>
        <w:t>- Chủ tịch Ủy ban nhân dân các tỉnh, thành phố trực thuộc Trung ương.</w:t>
      </w:r>
    </w:p>
    <w:p>
      <w:r>
        <w:t>Về một số nhiệm vụ tài chính - ngân sách nhà nước năm 2025, Thủ tướng Chính phủ có ý kiến chỉ đạo như sau:</w:t>
      </w:r>
    </w:p>
    <w:p>
      <w:r>
        <w:t>1. Các bộ, cơ quan trung ương, địa phương khẩn trương phân bổ chi tiết ngay số vốn ngân sách trung ương đã được giao cho các chương trình, nhiệm vụ, dự án theo đúng quy định; trường hợp không có khả năng giải ngân hoặc không sử dụng hết số vốn được giao, khẩn trương có văn bản báo cáo rõ nguyên nhân, đề xuất số vốn điều chuyển, gửi Bộ Tài chính trước ngày 20 tháng 10 năm 2025.</w:t>
      </w:r>
    </w:p>
    <w:p>
      <w:r>
        <w:t>2. Bộ Tài chính chủ trì, phối hợp với các bộ, cơ quan trung ương, địa phương khẩn trương rà soát, tổng hợp chung, báo cáo đề xuất cấp có thẩm quyền trước ngày 25 tháng 10 năm 2025 phương án xử lý số vốn ngân sách trung ương năm 2025 còn lại chưa phân bổ (nếu có) và việc điều chuyển vốn ngân sách trung ương từ bộ, cơ quan trung ương, địa phương không có nhu cầu sử dụng sang bộ, cơ quan trung ương, địa phương có nhu cầu bổ sung vốn để đẩy nhanh tiến độ các dự án theo quy định.</w:t>
      </w:r>
    </w:p>
    <w:p>
      <w:r>
        <w:t>3. Bộ Tài chính chủ trì, phối hợp với các Bộ, cơ quan, địa phương khẩn trương thực hiện việc bố trí kinh phí chi trả chế độ, chính sách đối với các trường hợp nghỉ hưu trước tuổi, nghỉ thôi việc theo quy định tại Nghị định số 178/2024/NĐ-CP và Nghị định số 67/2025/NĐ-CP đã được cấp có thẩm quyền phê duyệt trước ngày 31 tháng 8 năm 2025 chưa được thanh toán, bảo đảm hoàn thành việc chi trả trước ngày 15 tháng 10 năm 2025 theo đúng chỉ đạo của Bộ Chính trị, Ban Bí thư tại Kết luận số 195/KL-TW ngày 26 tháng 9 năm 2025.</w:t>
      </w:r>
    </w:p>
    <w:p>
      <w:r>
        <w:t>Văn phòng Chính phủ thông báo để các bộ, cơ quan, địa phương liên quan biết, thực hiện./.</w:t>
      </w:r>
    </w:p>
    <w:p>
      <w:r>
        <w:t>Nơi nhận:</w:t>
      </w:r>
    </w:p>
    <w:p>
      <w:r>
        <w:t>- Như trên;</w:t>
      </w:r>
    </w:p>
    <w:p>
      <w:r>
        <w:t>- TTgCP, các PTTg,</w:t>
      </w:r>
    </w:p>
    <w:p>
      <w:r>
        <w:t>- VPCP: BTCN, các PCN, Các Vụ: TH, TKBT;</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