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9929/BGTVT-CQLXD năm 2024 đẩy nhanh tiến độ thực hiện Dự án tuyến tránh thành phố Cao Bằng, tỉnh Cao Bằng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9929/BGTVT-CQLXD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9929/BGTVT-CQLXD</w:t>
      </w:r>
    </w:p>
    <w:p>
      <w:r>
        <w:t>V/v đẩy nhanh tiến độ thực hiện Dự án tuyến tránh thành phố Cao Bằng, tỉnh Cao Bằng  .</w:t>
      </w:r>
    </w:p>
    <w:p>
      <w:r>
        <w:t>Hà Nội, ngày 16 tháng 9 năm 2024</w:t>
      </w:r>
    </w:p>
    <w:p>
      <w:r>
        <w:t>Kính gửi:</w:t>
      </w:r>
    </w:p>
    <w:p>
      <w:r>
        <w:t>- Ủy ban nhân dân tỉnh Cao Bằng;</w:t>
      </w:r>
    </w:p>
    <w:p>
      <w:r>
        <w:t>- Sở Giao thông vận tải Cao Bằng.</w:t>
      </w:r>
    </w:p>
    <w:p>
      <w:r>
        <w:t>Dự án tuyến tránh thành phố Cao Bằng, tỉnh Cao Bằng được Bộ Giao thông vận tải giao Sở Giao thông vận tải Cao Bằng làm Chủ đầu tư, tiểu dự án giải phóng mặt bằng do Ủy ban nhân dân tỉnh Cao Bằng tổ chức thực hiện. Dự án khởi công tháng 1/2023, kế hoạch hoàn thành tháng 6/2024; do vướng mắc về giải phóng mặt bằng, Bộ Giao thông vận tải đã có nhiều văn bản [1]      đề nghị Ủy ban nhân dân tỉnh Cao Bằng quyết liệt chỉ đạo Ủy ban nhân dân thành phố Cao Bằng, các cơ quan liên quan và yêu cầu Sở Giao thông vận tải Cao Bằng phối hợp chặt chẽ với các cơ quan của địa phương để có cam kết tiến độ bàn giao mặt bằng, tập trung giải quyết dứt điểm các vướng mắc trong công tác giải phóng mặt bằng của dự án; tuy nhiên, theo báo cáo của Chủ đầu tư [2] , đến nay dự án còn vướng 1,0 km/7,04 km chưa được bàn giao mặt bằng, khối lượng thực hiện mới đạt 53%; trong 6 tháng qua, công tác giải phóng mặt bằng, tiến độ thi công xây dựng không có tiến triển, chưa hoàn thành dự án theo tiến độ yêu cầu.</w:t>
      </w:r>
    </w:p>
    <w:p>
      <w:r>
        <w:t>Để đẩy nhanh tiến độ thực hiện, đảm bảo chất lượng của dự án, Bộ Giao thông vận tải đề nghị Ủy ban nhân dân tỉnh Cao Bằng và yêu cầu Sở Giao thông vận tải Cao Bằng thực hiện một số nội dung sau:</w:t>
      </w:r>
    </w:p>
    <w:p>
      <w:r>
        <w:t>1. Đề nghị Ủy ban nhân dân tỉnh Cao Bằng chỉ đạo Ủy ban nhân dân thành phố Cao Bằng, các cơ quan liên quan tập trung giải quyết dứt điểm các vướng mắc, khẩn trương hoàn thành công tác bồi thường, bàn giao toàn bộ mặt bằng còn lại của dự án (tại các đoạn tuyến Km3+250 - Km3+850, Km4+850 - Km4+950, Km7+250 - Km7+558) cho đơn vị thi công trong tháng 9/2024.</w:t>
      </w:r>
    </w:p>
    <w:p>
      <w:r>
        <w:t>2. Yêu cầu Sở Giao thông vận tải Cao Bằng:</w:t>
      </w:r>
    </w:p>
    <w:p>
      <w:r>
        <w:t>- Tổ chức làm việc, phối hợp chặt chẽ với các cơ quan của địa phương để có giải pháp đẩy nhanh công tác giải phóng mặt bằng của dự án.</w:t>
      </w:r>
    </w:p>
    <w:p>
      <w:r>
        <w:t>-   Chỉ đạo Ban Quản lý dự án, Nhà thầu, Tư vấn giám sát:</w:t>
      </w:r>
    </w:p>
    <w:p>
      <w:r>
        <w:t>+ Rà soát khối lượng công việc còn lại và cam kết tiến độ bàn giao mặt bằng của địa phương, lập tiến độ thi công chi tiết, xác định mốc thời gian hoàn thành các hạng mục còn lại (nền, móng, mặt đường…); huy động đầy đủ nhân lực, thiết bị, vật tư, vật liệu, tổ chức thi công khoa học, kiểm soát chặt chẽ tiến độ, hoàn thành dự án theo thời hạn yêu cầu;</w:t>
      </w:r>
    </w:p>
    <w:p>
      <w:r>
        <w:t>+ Bố trí đầy đủ nhân sự, tăng cường công tác quản lý chất lượng, đảm bảo an toàn lao động, an toàn giao thông, vệ sinh môi trường, tuân thủ hồ sơ thiết kế, chỉ dẫn kỹ thuật của Dự án và quy định của pháp luật liên quan.</w:t>
      </w:r>
    </w:p>
    <w:p>
      <w:r>
        <w:t>-   Sở Giao thông vận tải Cao Bằng với vai trò là Chủ đầu tư dự án chịu trách nhiệm trước pháp luật và Bộ trưởng Bộ Giao thông vận tải về việc quản lý, thực hiện dự án.</w:t>
      </w:r>
    </w:p>
    <w:p>
      <w:r>
        <w:t>Đề nghị Ủy ban nhân dân tỉnh Cao Bằng, Sở Giao thông vận tải Cao Bằng phối hợp thực hiện./.</w:t>
      </w:r>
    </w:p>
    <w:p>
      <w:r>
        <w:t>Nơi nhận:</w:t>
      </w:r>
    </w:p>
    <w:p>
      <w:r>
        <w:t>- Như trên;</w:t>
      </w:r>
    </w:p>
    <w:p>
      <w:r>
        <w:t>- Bộ trưởng (để b/c);</w:t>
      </w:r>
    </w:p>
    <w:p>
      <w:r>
        <w:t>- Thứ trưởng Nguyễn Duy Lâm;</w:t>
      </w:r>
    </w:p>
    <w:p>
      <w:r>
        <w:t>- UBND TP Cao Bằng;</w:t>
      </w:r>
    </w:p>
    <w:p>
      <w:r>
        <w:t>- Lưu: VT, Cục QLĐTXD.</w:t>
      </w:r>
    </w:p>
    <w:p>
      <w:r>
        <w:t>KT. BỘ TRƯỞNG</w:t>
      </w:r>
    </w:p>
    <w:p>
      <w:r>
        <w:t>THỨ TRƯỞNG</w:t>
      </w:r>
    </w:p>
    <w:p>
      <w:r>
        <w:t>Lê Anh Tuấn</w:t>
      </w:r>
    </w:p>
    <w:p>
      <w:r>
        <w:t>[1]   Số 9027/BGTVT-CQLXD ngày 16/8/2023; số 4145/BGTVT-CQLXD ngày 19/4/2024</w:t>
      </w:r>
    </w:p>
    <w:p>
      <w:r>
        <w:t>[2]   Số 2436/BC-SGTVT ngày 23/8/2024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