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9903/BGTVT-KCHT năm 2024 tạo điều kiện thuận tiện trong việc làm thủ tục giao nhận, vận chuyển để tiếp nhận hàng viện trợ khắc phục hậu quả do bão số 3 gây ra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9903/BGTVT-KCHT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14/09/2024</w:t>
            </w:r>
          </w:p>
        </w:tc>
      </w:tr>
      <w:tr>
        <w:tc>
          <w:tcPr>
            <w:tcW w:type="dxa" w:w="4320"/>
          </w:tcPr>
          <w:p>
            <w:r>
              <w:t>Ngày hiệu lực</w:t>
            </w:r>
          </w:p>
        </w:tc>
        <w:tc>
          <w:tcPr>
            <w:tcW w:type="dxa" w:w="4320"/>
          </w:tcPr>
          <w:p>
            <w:r>
              <w:t>14/09/2024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9903/BGTVT-KCHT</w:t>
      </w:r>
    </w:p>
    <w:p>
      <w:r>
        <w:t>V/v tạo điều kiện thuận tiện trong việc làm thủ tục giao nhận, vận chuyển để tiếp nhận hàng viện trợ khắc phục hậu quả do bão số 3 gây ra.</w:t>
      </w:r>
    </w:p>
    <w:p>
      <w:r>
        <w:t>Hà Nội, ngày 14 tháng 09 năm 2024</w:t>
      </w:r>
    </w:p>
    <w:p>
      <w:r>
        <w:t>Kính gửi:</w:t>
      </w:r>
    </w:p>
    <w:p>
      <w:r>
        <w:t>- Các Cục: Hàng không Việt Nam, Hàng hải Việt Nam, Đường sắt Việt Nam;</w:t>
      </w:r>
    </w:p>
    <w:p>
      <w:r>
        <w:t>- Các Tổng công ty: Hàng không Việt Nam-CTCP, Cảng Hàng không Việt Nam- CTCP, Hàng hải Việt Nam, Đường sắt Việt Nam.</w:t>
      </w:r>
    </w:p>
    <w:p>
      <w:r>
        <w:t>Bộ Giao thông vận tải nhận được Văn bản số 6792/BNN-ĐĐ ngày 12/9/2024 của Bộ Nông nghiệp và Phát triển nông thôn lấy ý kiến về việc tiếp nhận viện trợ quốc tế khẩn cấp để cứu trợ và khắc phục hậu quả cho các tỉnh miền Bắc bị thiệt hại do cơn bão số 3.</w:t>
      </w:r>
    </w:p>
    <w:p>
      <w:r>
        <w:t>Để bảo đảm việc tiếp nhận hàng viện trợ được nhanh chóng, thuận tiện, Bộ Giao thông vận tải yêu cầu:</w:t>
      </w:r>
    </w:p>
    <w:p>
      <w:r>
        <w:t>1. Nắm bắt danh mục phương tiện vận tải như: tàu bay, tàu biển, tàu đường sắt chở hàng hóa viện trợ của các Tổ chức quốc tế và Chính phủ các nước viện trợ cho Việt Nam để khắc phục hậu quả cơn bão số 3 gây ra để có kế hoạch ưu tiên bố trí cho phương tiện vào cập cầu, vào khu làm hàng, xếp dỡ, vận chuyển hàng hóa viện trợ được nhanh chóng thuận tiện.</w:t>
      </w:r>
    </w:p>
    <w:p>
      <w:r>
        <w:t>2. Phối hợp với các cơ quan chức năng của các bộ, ngành và địa phương trong việc hướng dẫn các chủ hàng, chủ tàu thực hiện đúng các quy định của pháp luật về tiếp nhận, vận chuyển hàng viện trợ đảm bảo an toàn, hiệu quả.</w:t>
      </w:r>
    </w:p>
    <w:p>
      <w:r>
        <w:t>Bộ Giao thông vận tải đề nghị các đơn vị nói trên thực hiện đúng chỉ đạo./.</w:t>
      </w:r>
    </w:p>
    <w:p>
      <w:r>
        <w:t>Nơi nhận:</w:t>
      </w:r>
    </w:p>
    <w:p>
      <w:r>
        <w:t>- Như trên;</w:t>
      </w:r>
    </w:p>
    <w:p>
      <w:r>
        <w:t>- Bộ trưởng (để b/c);</w:t>
      </w:r>
    </w:p>
    <w:p>
      <w:r>
        <w:t>- Bộ NN&amp;PTNT;</w:t>
      </w:r>
    </w:p>
    <w:p>
      <w:r>
        <w:t>- Lưu KCHT (Bình).</w:t>
      </w:r>
    </w:p>
    <w:p>
      <w:r>
        <w:t>KT. BỘ TRƯỞNG</w:t>
      </w:r>
    </w:p>
    <w:p>
      <w:r>
        <w:t>THỨ TRƯỞNG</w:t>
      </w:r>
    </w:p>
    <w:p>
      <w:r>
        <w:t>Nguyễn Xuân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