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99/TCT-CS năm 2025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BỘ TÀI CHÍNH</w:t>
      </w:r>
    </w:p>
    <w:p>
      <w:r>
        <w:t>TỔNG CỤC THU Ế</w:t>
      </w:r>
    </w:p>
    <w:p>
      <w:r>
        <w:t>-------</w:t>
      </w:r>
    </w:p>
    <w:p>
      <w:r>
        <w:t>CỘNG HÒA XÃ HỘI CHỦ NGHĨA VIỆT NAM</w:t>
      </w:r>
    </w:p>
    <w:p>
      <w:r>
        <w:t>Độc lập - Tự do - Hạnh phúc</w:t>
      </w:r>
    </w:p>
    <w:p>
      <w:r>
        <w:t>---------------</w:t>
      </w:r>
    </w:p>
    <w:p>
      <w:r>
        <w:t>Số:  99 /TCT-CS</w:t>
      </w:r>
    </w:p>
    <w:p>
      <w:r>
        <w:t>V/v thuế GTGT.</w:t>
      </w:r>
    </w:p>
    <w:p>
      <w:r>
        <w:t>Hà Nội, ngày  08  tháng  01  năm  2025</w:t>
      </w:r>
    </w:p>
    <w:p>
      <w:r>
        <w:t>Kính gửi:  Cục Thuế tỉnh Lạng Sơn.</w:t>
      </w:r>
    </w:p>
    <w:p>
      <w:r>
        <w:t>Tổng cục Thuế nhận được công văn số 1222/CT-TTKT ngày 17/1/2024 của Cục Thuế tỉnh Lạng Sơn về thuế GTGT. Về vấn đề này, Tổng cục Thuế có ý kiến như sau:</w:t>
      </w:r>
    </w:p>
    <w:p>
      <w:r>
        <w:t>Căn cứ khoản 2 Điều 12 Luật Thuế GTGT s ố  13/2008/QH12 ngày 03/6/2008 (được sửa đổi, bổ sung tại khoản 6 Điều 1 Luật sửa đổi, bổ sung một số điều của Luật Thuế GTGT số 31/2013/QH13 ngày 19/6/2013) quy định về điều kiện khấu trừ thuế GTGT đầu vào;</w:t>
      </w:r>
    </w:p>
    <w:p>
      <w:r>
        <w:t>Căn cứ khoản 2 Điều 13 Luật Thuế GTGT số 13/2008/QH12 ngày 03/6/2008 (được sửa đổi, bổ s u ng tại khoản 3 Điều 1 Luật số 106/2016/QH13 ngày 06/4/2016) quy định về các trường hợp hoàn thuế;</w:t>
      </w:r>
    </w:p>
    <w:p>
      <w:r>
        <w:t>Căn cứ khoản 2 Điều 9, khoản 4 Điều 10 Nghị định số 209/2013/NĐ-CP ngày 18/12/2013 của Chính phủ (được sửa đổi tại khoản 8 Điều 3 Nghị định số 12/2015/NĐ-CP ngày 12/02/2015, khoản 2 Điều 2 Nghị định số 91/2014/NĐ-CP ngày 01/10/2014) quy định về khấu trừ thuế GTGT đầu vào và hoàn thu ế  GTGT;</w:t>
      </w:r>
    </w:p>
    <w:p>
      <w:r>
        <w:t>Căn cứ khoản 3 Điều 16, khoản 4 Điều 18 Thông tư số 219/2013/TT-BTC ngày 31/12/2013 của Bộ Tài chính hướng dẫn về điều kiện khấu trừ, hoàn thuế đầu vào của hàng hóa, dịch vụ xuất khẩu và đối tượng, trường hợp được hoàn thuế GTGT ;</w:t>
      </w:r>
    </w:p>
    <w:p>
      <w:r>
        <w:t>Căn cứ khoản 1 Điều 40 Thông tư số 80/2021/TT-BTC ngày 29/9/2021 của Bộ Tài chính hướng dẫn về thu hồi hoàn thuế.</w:t>
      </w:r>
    </w:p>
    <w:p>
      <w:r>
        <w:t>Căn cứ các quy định và hướng dẫn trên, trường hợp Cục Thuế đã thực hiện hoàn thuế đối với hàng hóa, dịch vụ xuất khẩu chưa có chứng từ thanh toán không dùng tiền mặt thì Cục Thuế thực hiện thu hồi số thuế GTGT đã hoàn chưa có chứng từ thanh toán không dùng ti ề n mặt theo đúng quy định của Luật Thu ế  GTGT và pháp luật quản lý thuế.</w:t>
      </w:r>
    </w:p>
    <w:p>
      <w:r>
        <w:t>Tổng cục Thuế có ý kiến để Cục Thuế tỉnh Lạng Sơn được biết. /.</w:t>
      </w:r>
    </w:p>
    <w:p>
      <w:r>
        <w:t>Nơi nhận:</w:t>
      </w:r>
    </w:p>
    <w:p>
      <w:r>
        <w:t>- Như trên;</w:t>
      </w:r>
    </w:p>
    <w:p>
      <w:r>
        <w:t>- Phó TCTr. Đặng Ngọc Minh (để b/c);</w:t>
      </w:r>
    </w:p>
    <w:p>
      <w:r>
        <w:t>- Cục CST ,  Vụ PC - BTC;</w:t>
      </w:r>
    </w:p>
    <w:p>
      <w:r>
        <w:t>- Vụ PC, KK-TCT;</w:t>
      </w:r>
    </w:p>
    <w:p>
      <w:r>
        <w:t>- Website TCT;</w:t>
      </w:r>
    </w:p>
    <w:p>
      <w:r>
        <w:t>- Lưu: VT, CS.</w:t>
      </w:r>
    </w:p>
    <w:p>
      <w:r>
        <w:t>TL. T Ổ 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