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9897/VPCP-CN năm 2023 về Chiến lược phát triển năng lượng quốc gia Việt Nam đến năm 2030, tầm nhìn đến năm 2045 và Chiến lược phát triển ngành công nghiệp than Việt Nam đến năm 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9897/VPCP-CN</w:t>
      </w:r>
    </w:p>
    <w:p>
      <w:r>
        <w:t>V/v Chiến lược phát triển năng lượng quốc gia Việt Nam đến năm 2030, tầm nhìn đến năm 2045 và Chiến lược phát triển ngành công nghiệp than Việt Nam đến năm 2030, tầm nhìn đến năm 2045.</w:t>
      </w:r>
    </w:p>
    <w:p>
      <w:r>
        <w:t>Hà Nội, ngày 19 tháng 12 năm 2023</w:t>
      </w:r>
    </w:p>
    <w:p>
      <w:r>
        <w:t>Kính gửi:  Bộ Công Thương.</w:t>
      </w:r>
    </w:p>
    <w:p>
      <w:r>
        <w:t>Xét đề nghị của Bộ Công Thương tại Công văn số 6137/BCT-DKT ngày 06 tháng 9 năm 2023 về Chiến lược phát triển năng lượng quốc gia Việt Nam đến năm 2030, tầm nhìn đến năm 2045 và Chiến lược phát triển ngành than Việt Nam đến năm 2030, tầm nhìn đến năm 2045, Phó Thủ tướng Chính phủ Trần Hồng Hà có ý kiến như sau:</w:t>
      </w:r>
    </w:p>
    <w:p>
      <w:r>
        <w:t>Bộ Công Thương hoàn thiện Chiến lược phát triển năng lượng quốc gia và Chiến lược phát triển ngành than Việt Nam đến năm 2030, tầm nhìn đến năm 2045, trong đó có lưu ý thêm một số nội dung như sau:</w:t>
      </w:r>
    </w:p>
    <w:p>
      <w:r>
        <w:t>- Giải trình đầy đủ, khoa học về việc một số chỉ tiêu trong dự thảo Chiến lược năng lượng quốc gia khác với chỉ tiêu trong Nghị quyết 55-NQ/TW ngày 11 tháng 02 năm 2020.</w:t>
      </w:r>
    </w:p>
    <w:p>
      <w:r>
        <w:t>- Rà soát kỹ các mục tiêu cụ thể trong dự thảo Chiến lược phát triển năng lượng quốc gia và Chiến lược phát triển ngành than Việt Nam đến năm 2030, tầm nhìn đến năm 2045 đảm bảo bao quát, đồng bộ, khả thi, phù hợp với các Quy hoạch đã được duyệt (Quy hoạch tổng thể về năng lượng quốc gia thời kỳ 2021-2030, tầm nhìn đến năm 2050 và Quy hoạch thăm dò, khai thác, chế biến và sử dụng các loại khoáng sản thời kỳ 2021-2030, tầm nhìn đến năm 2050) và các Quy hoạch khác.</w:t>
      </w:r>
    </w:p>
    <w:p>
      <w:r>
        <w:t>- Cần có lộ trình và ứng dụng khoa học công nghệ mới trong khai thác, chế biến, sử dụng than (than hầm lò thay than lộ thiên…) đảm bảo hiệu quả, thực hiện cam kết COP26 cũng như đảm bảo giảm thiểu tác động xấu đến môi trường, hoàn trả mặt bằng, đảm bảo môi trường, môi sinh sau khai thác. Cần bám sát Nghị quyết 10-NQ/TW ngày 10 tháng 2 năm 2022 của Bộ Chính trị về định hướng chiến lược địa chất, khoáng sản về công nghiệp khai khoáng đến năm 2030, tầm nhìn đến 2045.</w:t>
      </w:r>
    </w:p>
    <w:p>
      <w:r>
        <w:t>- Bộ Công Thương hoàn thiện nội dung Dự thảo Quyết định phê duyệt Chiến lược phát triển năng lượng quốc gia và Chiến lược phát triển ngành than Việt Nam đến năm 2030, tầm nhìn đến năm 2045, trình Phó Thủ tướng Chính phủ trong tháng 12 năm 2023.</w:t>
      </w:r>
    </w:p>
    <w:p>
      <w:r>
        <w:t>Văn phòng Chính phủ xin thông báo để Bộ Công Thương và các cơ quan liên quan biết, thực hiện./.</w:t>
      </w:r>
    </w:p>
    <w:p>
      <w:r>
        <w:t>Nơi nhận:</w:t>
      </w:r>
    </w:p>
    <w:p>
      <w:r>
        <w:t>- Như trên;</w:t>
      </w:r>
    </w:p>
    <w:p>
      <w:r>
        <w:t>- Thủ tướng, Phó TTg Trần Hồng Hà (để b/c);</w:t>
      </w:r>
    </w:p>
    <w:p>
      <w:r>
        <w:t>- Các Bộ: TC, KHĐT, TP, KHCN, TNMT;</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