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9840/QLD-ĐK năm 2023 về ngừng tiếp nhận hồ sơ đề nghị cấp, gia hạn giấy đăng ký lưu hành thuốc, nguyên liệu làm thuốc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9840/QLD-ĐK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9840/QLD-ĐK</w:t>
      </w:r>
    </w:p>
    <w:p>
      <w:r>
        <w:t>V/v ngừng tiếp nhận hồ sơ đề nghị cấp, gia hạn giấy đăng ký lưu hành thuốc, nguyên liệu làm thuốc</w:t>
      </w:r>
    </w:p>
    <w:p>
      <w:r>
        <w:t>Hà Nội, ngày 24 tháng 10 năm 2023</w:t>
      </w:r>
    </w:p>
    <w:p>
      <w:r>
        <w:t>Kính gửi:  Công ty cổ phần y học Rạng Đông - Chi nhánh tại TP. Hồ Chí Minh</w:t>
      </w:r>
    </w:p>
    <w:p>
      <w:r>
        <w:t>(Địa chỉ: 202A đường 11, phường Linh Xuân, quận Thủ Đức, Tp. HCM)</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biên bản làm việc số 48/QLD-BBLV ngày 02/11/2022 và Quyết định số 736/QĐ-XPHC ngày 11/11/2022 của Cục trưởng Cục Quản lý Dược xử phạt vi phạm hành chính.</w:t>
      </w:r>
    </w:p>
    <w:p>
      <w:r>
        <w:t>Cục Quản lý Dược thông báo như sau:</w:t>
      </w:r>
    </w:p>
    <w:p>
      <w:r>
        <w:t>1. Ngừng nhận hồ sơ cấp, gia hạn giấy đăng ký lưu hành thuốc, nguyên liệu làm thuốc đối với các hồ sơ của Công ty cổ phần y học Rạng Đông - Chi nhánh tại TP. Hồ Chí Minh sản xuất hoặc đứng tên đăng ký trong thời gian 18 tháng kể từ ngày ký Công văn này.</w:t>
      </w:r>
    </w:p>
    <w:p>
      <w:r>
        <w:t>Lý do: sản xuất thuốc từ nguyên liệu đã hết hạn sử dụng.</w:t>
      </w:r>
    </w:p>
    <w:p>
      <w:r>
        <w:t>2. Đối với các hồ sơ đề nghị cấp, gia hạn giấy đăng ký lưu hành thuốc, nguyên liệu làm thuốc của Công ty cổ phần y học Rạng Đông - Chi nhánh tại TP. Hồ Chí Minh sản xuất hoặc đứng tên đăng ký nộp trước ngày ký Công văn này sẽ không còn giá trị. Khi hết thời hạn tạm ngừng nhận hồ sơ theo nội dung tại mục 1 nêu trên, Công ty muốn đăng ký thuốc, nguyên liệu làm thuốc phải nộp hồ sơ theo quy định tại Luật dược.</w:t>
      </w:r>
    </w:p>
    <w:p>
      <w:r>
        <w:t>Cục Quản lý Dược thông báo để Cơ sở biết và thực hiện./.</w:t>
      </w:r>
    </w:p>
    <w:p>
      <w:r>
        <w:t>Nơi nhận:</w:t>
      </w:r>
    </w:p>
    <w:p>
      <w:r>
        <w:t>- Như trên;</w:t>
      </w:r>
    </w:p>
    <w:p>
      <w:r>
        <w:t>- TT Đỗ Xuân Tuyên (để b/c);</w:t>
      </w:r>
    </w:p>
    <w:p>
      <w:r>
        <w:t>- Cục trưởng (để b/c);</w:t>
      </w:r>
    </w:p>
    <w:p>
      <w:r>
        <w:t>- Các Phó Cục trưởng (để p/h);</w:t>
      </w:r>
    </w:p>
    <w:p>
      <w:r>
        <w:t>- Văn phòng Cục (bộ phận tiếp nhận hồ sơ);</w:t>
      </w:r>
    </w:p>
    <w:p>
      <w:r>
        <w:t>- Các Phòng: PCHN; QLCL, QLKDD, QLGT, VPC;</w:t>
      </w:r>
    </w:p>
    <w:p>
      <w:r>
        <w:t>- Website Cục QLD;</w:t>
      </w:r>
    </w:p>
    <w:p>
      <w:r>
        <w:t>- Lưu: VT, ĐK (T) (02b).</w:t>
      </w:r>
    </w:p>
    <w:p>
      <w:r>
        <w:t>KT. CỤC TRƯỞNG</w:t>
      </w:r>
    </w:p>
    <w:p>
      <w:r>
        <w:t>PHÓ CỤC TRƯỞNG</w:t>
      </w:r>
    </w:p>
    <w:p>
      <w:r>
        <w:t>Nguyễn Thành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