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9803/VPCP-KGVX năm 2023 điều chỉnh thời gian thực hiện nhiệm vụ Chính phủ, Thủ tướng Chính phủ giao về xây dựng chiến lược, đề án về phát triển công nghiệp văn hóa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9803/VPCP-KGVX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9803/VPCP-KGVX</w:t>
      </w:r>
    </w:p>
    <w:p>
      <w:r>
        <w:t>v/v   điều chỉnh thời gian thực hiện nhiệm vụ Chính phủ, Thủ tướng Chính phủ giao về xây dựng chiến lược, đề án về phát triển công nghiệp văn hóa</w:t>
      </w:r>
    </w:p>
    <w:p>
      <w:r>
        <w:t>Hà Nội, ngày 15 tháng 12 năm 2023</w:t>
      </w:r>
    </w:p>
    <w:p>
      <w:r>
        <w:t>Kính gửi:    Bộ Văn hóa, Thể thao và Du lịch.</w:t>
      </w:r>
    </w:p>
    <w:p>
      <w:r>
        <w:t>Xét đề nghị của Bộ Văn hóa, Thể thao và Du lịch tại văn bản số 5375/BVHTTDL-BQTG ngày 06 tháng 12 năm 2023 về việc điều chỉnh thời gian thực hiện nhiệm vụ Chính phủ, Thủ tướng Chính phủ giao năm 2023, Phó Thủ tướng Chính phủ Trần Hồng Hà có ý kiến chỉ đạo như sau:</w:t>
      </w:r>
    </w:p>
    <w:p>
      <w:r>
        <w:t>Bộ Văn hóa, Thể thao và Du lịch chủ trì, phối hợp với các bộ, cơ quan, tổ chức, địa phương liên quan, trong đó có Ủy ban nhân dân tỉnh Quảng Ninh đẩy nhanh tiến độ xây dựng, hoàn thiện chiến lược, đề án đề cập tại văn bản nêu trên, trình cấp có thẩm quyền trong tháng 3 năm 2024.</w:t>
      </w:r>
    </w:p>
    <w:p>
      <w:r>
        <w:t>Văn phòng Chính phủ thông báo để Bộ Văn hoá, Thể thao và Du lịch, Ủy ban nhân dân tỉnh Quảng Ninh và các cơ quan liên quan biết, thực hiện./.</w:t>
      </w:r>
    </w:p>
    <w:p>
      <w:r>
        <w:t>Nơi nhận:</w:t>
      </w:r>
    </w:p>
    <w:p>
      <w:r>
        <w:t>-   Như trên;</w:t>
      </w:r>
    </w:p>
    <w:p>
      <w:r>
        <w:t>- Thủ tướng Chính phủ (để báo cáo);</w:t>
      </w:r>
    </w:p>
    <w:p>
      <w:r>
        <w:t>- Các Phó Thủ tướng (để báo cáo);</w:t>
      </w:r>
    </w:p>
    <w:p>
      <w:r>
        <w:t>- Các Bộ: TC, KHĐT, TP, LĐTBXH, GDĐT, TTTT, XD, CT, NV, KHCN, NG, NNPTN;</w:t>
      </w:r>
    </w:p>
    <w:p>
      <w:r>
        <w:t>- Các ban của Đảng: TGTW, KTTW;</w:t>
      </w:r>
    </w:p>
    <w:p>
      <w:r>
        <w:t>- Cục Bản quyền tác giả (Bộ VHTTDL);</w:t>
      </w:r>
    </w:p>
    <w:p>
      <w:r>
        <w:t>- VPCP: BTCN, PCN Nguyễn Sỹ Hiệp,</w:t>
      </w:r>
    </w:p>
    <w:p>
      <w:r>
        <w:t>Trợ lý TTg và PTTg Trần Hồng Hà,</w:t>
      </w:r>
    </w:p>
    <w:p>
      <w:r>
        <w:t>các Vụ: KTTH, CN, QHĐP, TH, QHQT, TKBT, PL, ĐMDN;</w:t>
      </w:r>
    </w:p>
    <w:p>
      <w:r>
        <w:t>- Lưu: VT, KGVX(02)   PMC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