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979/TCT-CS năm 2025 về Chính sách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979/TCT-CS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   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979/TCT-CS</w:t>
      </w:r>
    </w:p>
    <w:p>
      <w:r>
        <w:t>V/v: ch ính sách thu ế GTGT .</w:t>
      </w:r>
    </w:p>
    <w:p>
      <w:r>
        <w:t>Hà N ội, ng ày 28 tháng 02 năm 2025</w:t>
      </w:r>
    </w:p>
    <w:p>
      <w:r>
        <w:t>Kính gửi:  Cục Thuế tỉnh B ình Dương.</w:t>
      </w:r>
    </w:p>
    <w:p>
      <w:r>
        <w:t>Tổng cục Thuế nhận được c ông văn s ố 4249/CTBDU-TTKT2 ng ày 12/11/2024 c ủa Cục Thuế tỉnh B ình Dương v ề ch ính sách thu ế GTGT. Về vấn đề n ày, T ổng cục Thuế c ó ý ki ến như sau:</w:t>
      </w:r>
    </w:p>
    <w:p>
      <w:r>
        <w:t>Căn cứ khoản 20 Điều 4 Th ông tư s ố 219/2013/TT-BTC ng ày 31/12/2013 c ủa Bộ T ài chính hư ớng dẫn về đối tượng kh ông ch ịu thuế GTGT.</w:t>
      </w:r>
    </w:p>
    <w:p>
      <w:r>
        <w:t>Căn cứ Điều 9, Điều 11 Th ông tư s ố 219/2013/TT-BTC ng ày 31/12/2013 c ủa Bộ T ài chính hư ớng dẫn về thuế suất 0% v à thu ế suất 10%.</w:t>
      </w:r>
    </w:p>
    <w:p>
      <w:r>
        <w:t>Tổng cục Thuế c ó công văn s ố 2155/TCT-CS ng ày 21/5/2024 tr ả lời Cục Thuế th ành ph ố Hải Ph òng v ề ch ính sách thu ế GTGT đối với dịch vụ cung cấp cho doanh nghiệp chế xuất.</w:t>
      </w:r>
    </w:p>
    <w:p>
      <w:r>
        <w:t>Đề nghị Cục Thuế tỉnh B ình Dương căn c ứ c ác quy đ ịnh, hướng dẫn n êu trên và tham kh ảo nội dung hướng dẫn tại c ông văn s ố 2155/TCT-CS ng ày 21/5/2024 c ủa Tổng cục Thuế để hướng dẫn thực hiện theo quy định.</w:t>
      </w:r>
    </w:p>
    <w:p>
      <w:r>
        <w:t>Tổng cục Thuế c ó ý ki ến để Cục Thuế tỉnh B ình Dương đư ợc biết./.</w:t>
      </w:r>
    </w:p>
    <w:p>
      <w:r>
        <w:t>Nơi nhận:</w:t>
      </w:r>
    </w:p>
    <w:p>
      <w:r>
        <w:t>- Như tr ên;</w:t>
      </w:r>
    </w:p>
    <w:p>
      <w:r>
        <w:t>- Phó TCTr Đ ặng Ngọc Minh (để b/c);</w:t>
      </w:r>
    </w:p>
    <w:p>
      <w:r>
        <w:t>- Vụ PC-TCT;</w:t>
      </w:r>
    </w:p>
    <w:p>
      <w:r>
        <w:t>- Website TCT;</w:t>
      </w:r>
    </w:p>
    <w:p>
      <w:r>
        <w:t>- Lưu: VT, CS (3b).</w:t>
      </w:r>
    </w:p>
    <w:p>
      <w:r>
        <w:t>TL. TỔNG CỤC TRƯỞNG</w:t>
      </w:r>
    </w:p>
    <w:p>
      <w:r>
        <w:t>KT. VỤ TRƯỞNG VỤ CH ÍNH SÁCH</w:t>
      </w:r>
    </w:p>
    <w:p>
      <w:r>
        <w:t>PHÓ V 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