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9749/VPCP-CN năm 2023 phê duyệt Chiến lược về sản xuất năng lượng hydrogen đến năm 2030, tầm nhìn đến năm 2050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9749/VPCP-CN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13/12/2023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9749/VPCP-CN</w:t>
      </w:r>
    </w:p>
    <w:p>
      <w:r>
        <w:t>V/v phê duyệt Chiến lược về sản xuất năng lượng hydrogen đến năm 2030, tầm nhìn đến năm 2050</w:t>
      </w:r>
    </w:p>
    <w:p>
      <w:r>
        <w:t>Hà Nội, ngày 13 tháng 12 năm 2023</w:t>
      </w:r>
    </w:p>
    <w:p>
      <w:r>
        <w:t>Kính gửi:  Bộ trưởng Bộ Công Thương.</w:t>
      </w:r>
    </w:p>
    <w:p>
      <w:r>
        <w:t>Xét báo cáo, kiến nghị của Bộ Công Thương tại văn bản số 7646/TTr-BCT ngày 01 tháng 11 năm 2023 gửi Thủ tướng Chính phủ về việc phê duyệt Chiến lược về sản xuất năng lượng hydrogen đến năm 2030, tầm nhìn đến năm 2050 (văn bản có gửi các Bộ, cơ quan), Phó Thủ tướng Chính phủ Trần Hồng Hà có ý kiến chỉ đạo như sau:</w:t>
      </w:r>
    </w:p>
    <w:p>
      <w:r>
        <w:t>1. Phát triển năng lượng hydrogen là lĩnh vực mới, được nhiều nước trên thế giới rất quan tâm và xây dựng chiến lược phát triển phục vụ cho chuyển dịch năng lượng bền vững. Vì vậy, việc xây dựng Chiến lược năng lượng hydrogen ở Việt Nam cần phải nghiên cứu rất kỹ lưỡng và khoa học để xác định rõ về phạm vi, mục tiêu, nhiệm vụ và giải pháp của Chiến lược, đảm bảo chặt chẽ, có căn cứ, cơ sở pháp lý, cơ sở khoa học, có tiếp thu kinh nghiệm quốc tế và phù hợp với năng lực, điều kiện của Việt Nam. Chiến lược cần tiếp cận từ chính sách, pháp luật, nghiên cứu, đào tạo, các hệ sinh thái công nghiệp Hydrogen.</w:t>
      </w:r>
    </w:p>
    <w:p>
      <w:r>
        <w:t>2. Giao Bộ Công Thương chủ trì, phối hợp với các Bộ, cơ quan liên quan, các Tập đoàn: Dầu khí Việt Nam, Điện lực Việt Nam; Công nghiệp than và khoáng sản Việt Nam… rà soát, nghiên cứu bổ sung các nội dung nêu trên, xem xét tổ chức Hội thảo với các Bộ, cơ quan, địa phương, doanh nghiệp và các nhà khoa học để tiếp thu thêm ý kiến để hoàn thiện Chiến lược, trình cấp có thẩm quyền xem xét, quyết định.</w:t>
      </w:r>
    </w:p>
    <w:p>
      <w:r>
        <w:t>Văn phòng Chính phủ xin thông báo Bộ Công Thương và các Bộ, cơ quan liên quan biết, thực hiện./.</w:t>
      </w:r>
    </w:p>
    <w:p>
      <w:r>
        <w:t>Nơi nhận:</w:t>
      </w:r>
    </w:p>
    <w:p>
      <w:r>
        <w:t>- Như trên;</w:t>
      </w:r>
    </w:p>
    <w:p>
      <w:r>
        <w:t>- TTgCP, PTTg Trần Hồng Hà (để b/c);</w:t>
      </w:r>
    </w:p>
    <w:p>
      <w:r>
        <w:t>- Các Bộ: CT, KHĐT, TC, GTVT, XD, TP, NG, TNMT, NN&amp;PTNT, QP, CA;</w:t>
      </w:r>
    </w:p>
    <w:p>
      <w:r>
        <w:t>- UBQLV nhà nước tại doanh nghiệp;</w:t>
      </w:r>
    </w:p>
    <w:p>
      <w:r>
        <w:t>- Các Tập đoàn: PVN, EVN, TKV;</w:t>
      </w:r>
    </w:p>
    <w:p>
      <w:r>
        <w:t>- VPCP: BTCN, PCN Nguyễn Sỹ Hiệp, Trợ lý TTgCP, các Vụ: KTTH, QHQT, PL, KGV TH;</w:t>
      </w:r>
    </w:p>
    <w:p>
      <w:r>
        <w:t>- Lưu: VT, CN (2), nvt</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