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9739/VPCP-KGVX năm 2024 hoàn thiện và thực hiện tốt chế độ, chính sách đối với thương binh, bệnh binh, người có công với cách mạng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9739/VPCP-KGVX</w:t>
      </w:r>
    </w:p>
    <w:p>
      <w:r>
        <w:t>V/v hoàn thiện và thực hiện tốt chế độ, chính sách đối với thương binh, bệnh binh, người có công với cách mạng</w:t>
      </w:r>
    </w:p>
    <w:p>
      <w:r>
        <w:t>Hà Nội, ngày 31 tháng 12 năm 2024</w:t>
      </w:r>
    </w:p>
    <w:p>
      <w:r>
        <w:t>Kính gửi:</w:t>
      </w:r>
    </w:p>
    <w:p>
      <w:r>
        <w:t>- Bộ trưởng các Bộ: Y tế, Tư pháp, Lao động - Thương binh và Xã hội;</w:t>
      </w:r>
    </w:p>
    <w:p>
      <w:r>
        <w:t>- Chủ tịch Ủy ban nhân dân các tỉnh, thành phố trực thuộc Trung ương.</w:t>
      </w:r>
    </w:p>
    <w:p>
      <w:r>
        <w:t>Văn phòng Trung ương Đảng có văn bản số 12632-CV/VPTW ngày 19 tháng 12 năm 2024 về việc hoàn thiện và thực hiện tốt chế độ, chính sách đối với thương binh, bệnh binh, gia đình liệt sĩ, người có công với cách mạng và văn bản số 12765-CV/VPTW ngày 27 tháng 12 năm 2024 về việc công nhận liệt sĩ đối với thương binh nặng từ trần tại Trung tâm Điều dưỡng người có công  (bản chụp kèm theo).  Về việc này, Thủ tướng Chính phủ Phạm Minh Chính có ý kiến chỉ đạo như sau:</w:t>
      </w:r>
    </w:p>
    <w:p>
      <w:r>
        <w:t>1. Bộ Lao động - Thương binh và Xã hội chủ trì, phối hợp với Bộ Tư pháp, Bộ Y tế, Ủy ban nhân dân tỉnh Bắc Ninh và các cơ quan liên quan khẩn trương nghiên cứu, xác định các khó khăn, vướng mắc, thẩm quyền quyết định và đề xuất, kiến nghị giải pháp cụ thể để giải quyết dứt điểm việc công nhận liệt sĩ cho 05 trường hợp thương binh nặng từ trần (theo đề nghị của Trung tâm Điều dưỡng thương binh Thuận Thành) và các trường hợp tương tự trên cả nước; báo cáo Thủ tướng Chính phủ trước ngày 05 tháng 01 năm 2025.</w:t>
      </w:r>
    </w:p>
    <w:p>
      <w:r>
        <w:t>2. Bộ Y tế tiếp tục phối hợp chặt chẽ với Ủy ban nhân dân các tỉnh, thành phố trực thuộc Trung ương chỉ đạo các cơ quan liên quan bảo đảm thực hiện tốt chính sách bảo hiểm y tế và khám chữa bệnh cho thương bệnh binh, người có công với cách mạng theo quy định; chủ động giải quyết những vấn đề phát sinh theo chức năng, nhiệm vụ, thẩm quyền; kịp thời báo cáo cấp có thẩm quyền đối với những vấn đề vượt thẩm quyền.</w:t>
      </w:r>
    </w:p>
    <w:p>
      <w:r>
        <w:t>Văn phòng Chính phủ thông báo để các Bộ, cơ quan biết, thực hiện./.</w:t>
      </w:r>
    </w:p>
    <w:p>
      <w:r>
        <w:t>Nơi nhận:</w:t>
      </w:r>
    </w:p>
    <w:p>
      <w:r>
        <w:t>- Như trên;</w:t>
      </w:r>
    </w:p>
    <w:p>
      <w:r>
        <w:t>- Thủ tướng Chính phủ (để báo cáo);</w:t>
      </w:r>
    </w:p>
    <w:p>
      <w:r>
        <w:t>- Phó TTg Lê Thành Long (để báo cáo);</w:t>
      </w:r>
    </w:p>
    <w:p>
      <w:r>
        <w:t>- Văn phòng Trung ương Đảng;</w:t>
      </w:r>
    </w:p>
    <w:p>
      <w:r>
        <w:t>- Văn phòng Chủ tịch nước;</w:t>
      </w:r>
    </w:p>
    <w:p>
      <w:r>
        <w:t>- VPCP: BTCN, PCN Đỗ Ngọc Huỳnh, Trợ lý TTgCP;</w:t>
      </w:r>
    </w:p>
    <w:p>
      <w:r>
        <w:t>- Lưu: VT, KGVX (02)   LTKH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