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9735/BTC-CST năm 2025 về phí bảo vệ môi trường đối với nước thải sinh hoạt sau khi sắp xếp đơn vị hành chính cấp xã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9735/BTC-CST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9735/BTC-CST</w:t>
      </w:r>
    </w:p>
    <w:p>
      <w:r>
        <w:t>V/v phí BVMT đối với nước thải sinh hoạt sau khi sắp xếp đơn vị hành chính cấp xã</w:t>
      </w:r>
    </w:p>
    <w:p>
      <w:r>
        <w:t>Hà Nội, ngày 01 tháng 7 năm 2025</w:t>
      </w:r>
    </w:p>
    <w:p>
      <w:r>
        <w:t>Kính gửi:  Ủy ban nhân dân các tỉnh, thành phố trực thuộc trung ương.</w:t>
      </w:r>
    </w:p>
    <w:p>
      <w:r>
        <w:t>Tại khoản 3 Điều 5 Nghị định số 53/2020/NĐ-CP ngày 05/5/2020 của Chính phủ quy định phí bảo vệ môi trường (BVMT) đối với nước thải quy định miễn phí BVMT đối với nước thải sinh hoạt của:</w:t>
      </w:r>
    </w:p>
    <w:p>
      <w:r>
        <w:t>“a) Tổ chức, hộ gia đình, cá nhân ở các xã;</w:t>
      </w:r>
    </w:p>
    <w:p>
      <w:r>
        <w:t>b) Tổ chức, hộ gia đình, cá nhân ở các phường, thị trấn chưa có hệ thống cấp nước sạch;</w:t>
      </w:r>
    </w:p>
    <w:p>
      <w:r>
        <w:t>c) Hộ gia đình, cá nhân không kinh doanh ở các phường, thị trấn đã có hệ thống cấp nước sạch tự khai thác nước sử dụng.”</w:t>
      </w:r>
    </w:p>
    <w:p>
      <w:r>
        <w:t>- Ngày 16/6/2025, Quốc hội đã ban hành Luật Tổ chức chính quyền địa phương số 72/2025/QH15 (có hiệu lực từ ngày thông qua), trong đó quy định đơn vị hành chính của chính quyền địa phương được tổ chức thành 02 cấp, gồm có: Tỉnh, thành phố trực thuộc trung ương (gọi chung là cấp tỉnh) và xã, phường, đặc khu trực thuộc cấp tỉnh (gọi chung là cấp xã).</w:t>
      </w:r>
    </w:p>
    <w:p>
      <w:r>
        <w:t>- Theo Nghị quyết số 76/2025/UBTVQH15 ngày 14/4/2025 của Ủy ban Thường vụ Quốc hội về việc sắp xếp đơn vị hành chính năm 2025 thì sẽ điều chỉnh địa giới đơn vị hành chính cấp xã để bảo đảm có số lượng, quy mô phù hợp, cả nước giảm khoảng 60% đến 70% số lượng đơn vị hành chính cấp xã so với hiện nay.</w:t>
      </w:r>
    </w:p>
    <w:p>
      <w:r>
        <w:t>- Tại khoản 2 Điều 13 Nghị quyết số 76/2025/UBTVQH15 về thực hiện chế độ, chính sách đặc thù đối với đơn vị hành chính sau sắp xếp quy định:  “Giữ nguyên phạm vi, đối tượng và nội dung của các chế độ, chính sách theo quy định của trung ương và địa phương áp dụng đối với đơn vị hành chính như trước khi sắp xếp cho đến khi có quyết định khác của cấp có thẩm quyền.”</w:t>
      </w:r>
    </w:p>
    <w:p>
      <w:r>
        <w:t>Vì vậy, căn cứ khoản 2 Điều 13 Nghị quyết số 76/2025/UBTVQH15, đề nghị Ủy ban nhân dân các tỉnh, thành phố trực thuộc trung ương chỉ đạo các đơn vị liên quan thực hiện việc miễn phí BVMT đối với nước thải sinh hoạt của tổ chức, hộ gia đình, cá nhân ở các xã, phường, thị trấn theo nguyên tắc được quy định tại Nghị quyết số 76/2025/UBTVQH15 của Ủy ban Thường vụ Quốc hội.</w:t>
      </w:r>
    </w:p>
    <w:p>
      <w:r>
        <w:t>Thực hiện chương trình công tác của Chính phủ và trên cơ sở đề xuất của Bộ Nông nghiệp và Môi trường, Bộ Tài chính đang xây dựng dự thảo Nghị định sửa đổi Nghị định số 53/2020/NĐ-CP cho phù hợp với tình hình thực tế để trình Chính phủ ban hành.</w:t>
      </w:r>
    </w:p>
    <w:p>
      <w:r>
        <w:t>Bộ Tài chính có ý kiến để Ủy ban nhân dân các tỉnh, thành phố trực thuộc trung ương chỉ đạo, thực hiện./.</w:t>
      </w:r>
    </w:p>
    <w:p>
      <w:r>
        <w:t>Nơi nhận:</w:t>
      </w:r>
    </w:p>
    <w:p>
      <w:r>
        <w:t>- Như trên;</w:t>
      </w:r>
    </w:p>
    <w:p>
      <w:r>
        <w:t>- Bộ trưởng (để b/c);</w:t>
      </w:r>
    </w:p>
    <w:p>
      <w:r>
        <w:t>- Bộ NNMT;</w:t>
      </w:r>
    </w:p>
    <w:p>
      <w:r>
        <w:t>- Sở NNMT các tỉnh, TP trực thuộc TW (để thực hiện);</w:t>
      </w:r>
    </w:p>
    <w:p>
      <w:r>
        <w:t>- Vụ PC;</w:t>
      </w:r>
    </w:p>
    <w:p>
      <w:r>
        <w:t>- Lưu: VT, CST (PLP) (38b).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