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9730/VPCP-NN năm 2024 chấp thuận việc thu hồi đất an ninh để thực hiện Dự án trên địa bàn tỉnh Thanh Hóa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9730/VPCP-NN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9730/VPCP-NN</w:t>
      </w:r>
    </w:p>
    <w:p>
      <w:r>
        <w:t>V/v chấp thuận việc thu hồi đất an ninh để thực hiện Dự án trên địa bàn tỉnh Thanh Hóa</w:t>
      </w:r>
    </w:p>
    <w:p>
      <w:r>
        <w:t>Hà Nội, ngày 31 tháng 12 năm 2024</w:t>
      </w:r>
    </w:p>
    <w:p>
      <w:r>
        <w:t>Kính gửi:</w:t>
      </w:r>
    </w:p>
    <w:p>
      <w:r>
        <w:t>- Bộ Tài nguyên và Môi trường;</w:t>
      </w:r>
    </w:p>
    <w:p>
      <w:r>
        <w:t>- Ủy ban nhân dân các tỉnh, thành phố trực thuộc Trung ương.</w:t>
      </w:r>
    </w:p>
    <w:p>
      <w:r>
        <w:t>Về đề nghị của Ủy ban nhân dân tỉnh Thanh Hóa tại Công văn số 18749/UBND-NN ngày 17 tháng 12 năm 2024 thu hồi đất an ninh, tài sản gắn liền với đất để thực hiện Dự án Đường dây 220kV Nậm Sum - Nông Cống, đoạn qua tỉnh Thanh Hóa, Phó Thủ tướng Chính phủ Trần Hồng Hà có ý kiến như sau:</w:t>
      </w:r>
    </w:p>
    <w:p>
      <w:r>
        <w:t>1. Bộ Tài nguyên và Môi trường hướng dẫn Ủy ban nhân dân tỉnh Thanh Hóa báo cáo rõ căn cứ, cơ sở pháp lý, những vướng mắc về mặt pháp lý (nếu có), kiến nghị phương án giải quyết theo đúng quy định của pháp luật, báo cáo Thủ tướng Chính phủ.</w:t>
      </w:r>
    </w:p>
    <w:p>
      <w:r>
        <w:t>2. Ủy ban nhân dân tỉnh Thanh Hóa theo hướng dẫn của Bộ Tài nguyên và Môi trường rà soát, hoàn thiện hồ sơ đảm bảo đúng quy định của pháp luật trình Thủ tướng Chính phủ xem xét, quyết định.</w:t>
      </w:r>
    </w:p>
    <w:p>
      <w:r>
        <w:t>3. Bộ Tài nguyên và Môi trường tổng hợp vướng mắc của các địa phương khi áp dụng quy định tại Điều 84 Luật Đất đai 2024 và đề xuất hướng giải quyết, báo cáo Thủ tướng Chính phủ trước ngày 15 tháng 01 năm 2025.</w:t>
      </w:r>
    </w:p>
    <w:p>
      <w:r>
        <w:t>Văn phòng Chính phủ thông báo để các cơ quan liên quan biết, thực hiện./.</w:t>
      </w:r>
    </w:p>
    <w:p>
      <w:r>
        <w:t>Nơi nhận:</w:t>
      </w:r>
    </w:p>
    <w:p>
      <w:r>
        <w:t>- Như trên;</w:t>
      </w:r>
    </w:p>
    <w:p>
      <w:r>
        <w:t>- Thủ tướng, các Phó Thủ tướng;</w:t>
      </w:r>
    </w:p>
    <w:p>
      <w:r>
        <w:t>- Các Bộ: Công an, Tư pháp, Công Thương;</w:t>
      </w:r>
    </w:p>
    <w:p>
      <w:r>
        <w:t>- Tập đoàn Điện lực Việt Nam;</w:t>
      </w:r>
    </w:p>
    <w:p>
      <w:r>
        <w:t>- VPCP: BTCN, các PCN,</w:t>
      </w:r>
    </w:p>
    <w:p>
      <w:r>
        <w:t>Các Vụ: CN, PL, NC;</w:t>
      </w:r>
    </w:p>
    <w:p>
      <w:r>
        <w:t>- Lưu: VT, NN   THUY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