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9658/VPCP-NN năm 2023 về báo cáo việc nghiên cứu hoàn thiện quy định khoán kinh phí tổ chức thực hiện bồi thường, hỗ trợ, tái định cư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9658/VPCP-NN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9658/VPCP-NN</w:t>
      </w:r>
    </w:p>
    <w:p>
      <w:r>
        <w:t>V/v báo cáo việc nghiên cứu hoàn thiện quy định khoán kinh phí tổ chức thực hiện bồi thường, hỗ trợ, tái định cư</w:t>
      </w:r>
    </w:p>
    <w:p>
      <w:r>
        <w:t>Hà Nội, ngày 09 tháng 12 năm 2023</w:t>
      </w:r>
    </w:p>
    <w:p>
      <w:r>
        <w:t>Kính gửi:</w:t>
      </w:r>
    </w:p>
    <w:p>
      <w:r>
        <w:t>- Bộ Tài nguyên và Môi trường;</w:t>
      </w:r>
    </w:p>
    <w:p>
      <w:r>
        <w:t>- Ủy ban nhân dân tỉnh Bắc Ninh.</w:t>
      </w:r>
    </w:p>
    <w:p>
      <w:r>
        <w:t>Xét đề nghị của Bộ Tài nguyên và Môi trường tại Công văn số 9504/BTNMT- QHPTTNĐ ngày 08 tháng 11 năm 2023 báo cáo việc nghiên cứu hoàn thiện quy định khoán kinh phí tổ chức thực hiện bồi thường, hỗ trợ, tái định cư, Phó Thủ tướng Chính phủ Trần Hồng Hà có ý kiến như sau:</w:t>
      </w:r>
    </w:p>
    <w:p>
      <w:r>
        <w:t>1. Bộ Tài nguyên và Môi trường chủ trì phối hợp với Bộ Tài chính hướng dẫn Ủy ban nhân dân tỉnh Bắc Ninh thực hiện quy định liên quan đến kinh phí bảo đảm cho việc tổ chức thực hiện bồi thường, giải phóng mặt bằng theo quy định tại khoản 2 Điều 31 Nghị định số 47/2014/NĐ-CP.</w:t>
      </w:r>
    </w:p>
    <w:p>
      <w:r>
        <w:t>2. Bộ Tài nguyên và Môi trường khẩn trương đánh giá về hoạt động của tổ chức phát triển quỹ đất một cách chuyên sâu trong đó có các hoạt động liên quan đến kinh phí tổ chức thực hiện bồi thường, hỗ trợ, tái định cư để có cơ sở nghiên cứu, đề xuất Chính phủ; báo cáo Thủ tướng Chính phủ trước ngày 25 tháng 12 năm 2023.</w:t>
      </w:r>
    </w:p>
    <w:p>
      <w:r>
        <w:t>3. Văn phòng Chính phủ đôn đốc Bộ Tài nguyên và Môi trường thực hiện chỉ đạo của Phó Thủ tướng Chính phủ theo chức năng, nhiệm vụ được giao.</w:t>
      </w:r>
    </w:p>
    <w:p>
      <w:r>
        <w:t>Văn phòng Chính phủ thông báo để các cơ quan biết, thực hiện./.</w:t>
      </w:r>
    </w:p>
    <w:p>
      <w:r>
        <w:t>Nơi nhận:</w:t>
      </w:r>
    </w:p>
    <w:p>
      <w:r>
        <w:t>- Như trên;</w:t>
      </w:r>
    </w:p>
    <w:p>
      <w:r>
        <w:t>- Thủ tướng, các Phó Thủ tướng;</w:t>
      </w:r>
    </w:p>
    <w:p>
      <w:r>
        <w:t>- Các Bộ: TC, TP, NN&amp;PTNT, CT;</w:t>
      </w:r>
    </w:p>
    <w:p>
      <w:r>
        <w:t>- VPCP: BTCN, các PCN, Các Vụ: KTTH, PL;</w:t>
      </w:r>
    </w:p>
    <w:p>
      <w:r>
        <w:t>- Lưu VT, NN (2).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