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96 /TCT-CS</w:t>
      </w:r>
    </w:p>
    <w:p>
      <w:r>
        <w:t>V/v chính sách thuế TNDN</w:t>
      </w:r>
    </w:p>
    <w:p>
      <w:r>
        <w:t>Hà Nội , ngày  08  tháng  01  năm  2025</w:t>
      </w:r>
    </w:p>
    <w:p>
      <w:r>
        <w:t>Kính gửi:  Ủy ban nhân dân tỉnh Gia Lai</w:t>
      </w:r>
    </w:p>
    <w:p>
      <w:r>
        <w:t>Tổng cục Thuế nhận được công văn số 2603/UBND-KTTH ngày 6/11/2024 của Ủy ban nhân dân tỉnh Gia Lai về việc xác định ưu đãi thuế thu nhập doanh nghiệp đối với hoạt động cho thuê trang trại của các doanh nghiệp trên địa bàn tỉnh Gia Lai. Về vấn đề này, Tổng cục Thuế có ý kiến như sau:</w:t>
      </w:r>
    </w:p>
    <w:p>
      <w:r>
        <w:t>- Căn cứ Điều 1 Luật số 71/2014/QH13 ngày 26/11/2014 của Quốc hội quy định sửa đổi, bổ sung một số điều của các luật về thuế;</w:t>
      </w:r>
    </w:p>
    <w:p>
      <w:r>
        <w:t>- Căn cứ Điều 15 và Điều 16 Nghị định số 218/2013/NĐ-CP ngày 26/12/2013 của Chính phủ hướng dẫn về thuế thu nhập doanh nghiệp;</w:t>
      </w:r>
    </w:p>
    <w:p>
      <w:r>
        <w:t>- Căn cứ Khoản 17 Điều 1 Nghị định 12/2015/NĐ-CP ng à y 12/2/2015 của Chính phủ sửa đổi, bổ sung một số điều của các Nghị định về thuế;</w:t>
      </w:r>
    </w:p>
    <w:p>
      <w:r>
        <w:t>- Căn cứ điểm b khoản 4 Điều 17 Nghị định số 118/2015/NĐ-CP ngày 12/11/2015 của Chính phủ quy định thủ tục áp dụng ưu đãi đầu tư;</w:t>
      </w:r>
    </w:p>
    <w:p>
      <w:r>
        <w:t>- Căn cứ Điều 7 Thông tư số 78/2014/TT-BTC ngày 18/6/2014 của Bộ Tài chính hướng dẫn về thuế thu nhập doanh nghiệp;</w:t>
      </w:r>
    </w:p>
    <w:p>
      <w:r>
        <w:t>- Căn cứ khoản 1 Điều 11 Thông tư số 96/2015/TT-BTC ngày 22/6/2015 của Bộ Tài chính sửa đổi, bổ sung khoản 1 Điều 19 Thông tư s ố  78/2014/TT-BTC hướng dẫn về Luật thuế thu nhập doanh nghiệp;</w:t>
      </w:r>
    </w:p>
    <w:p>
      <w:r>
        <w:t>Pháp luật về thuế thu nhập doanh nghiệp đã quy định thu nhập của doanh nghiệp từ trồng trọt, chăn nuôi, nuôi trồng, chế biến nông sản, thủy sản ở địa bàn có điều kiện kinh tế - xã hội đặc biệt khó khăn được miễn thuế thu nhập doanh nghiệp; thu nhập từ dự án đầu tư mới thực hiện tại địa bàn xã hội đặc biệt khó khăn được hưởng thuế suất 10% trong 15 năm, miễn thuế 4 năm và gi ả m 50% số thu ế  thu nhập doanh nghiệp phải nộp trong 9 năm tiếp theo.</w:t>
      </w:r>
    </w:p>
    <w:p>
      <w:r>
        <w:t>Trường hợp doanh nghiệp không thực hiện đúng mục tiêu của dự án (là dự án chăn nuôi) trong Giấy chứng nhận đăng ký đầu tư, Quyết định chủ trương đầu tư đã cấp thì doanh nghiệp không được hưởng ưu đãi về thuế thu nhập doanh nghiệp đối với thu nhập từ hoạt động cho thuê trang trại nêu trên.</w:t>
      </w:r>
    </w:p>
    <w:p>
      <w:r>
        <w:t>Tổng cục Thuế trả lời để Ủy ban nhân dân tỉnh Gia Lai biết ./.</w:t>
      </w:r>
    </w:p>
    <w:p>
      <w:r>
        <w:t>Nơi nhận:</w:t>
      </w:r>
    </w:p>
    <w:p>
      <w:r>
        <w:t>- Như trên;</w:t>
      </w:r>
    </w:p>
    <w:p>
      <w:r>
        <w:t>- Các đơn vị: CST, PC (BTC);</w:t>
      </w:r>
    </w:p>
    <w:p>
      <w:r>
        <w:t>- Cục Thu ế  tỉnh Gia Lai;</w:t>
      </w:r>
    </w:p>
    <w:p>
      <w:r>
        <w:t>- Vụ PC (TCT);</w:t>
      </w:r>
    </w:p>
    <w:p>
      <w:r>
        <w:t>- Web s ite TCT;</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