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9575/VPCP-ĐMDN về báo cáo tình hình doanh nghiệp tháng 11/2023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9575/VPCP-ĐMDN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9575/VPCP-ĐMDN</w:t>
      </w:r>
    </w:p>
    <w:p>
      <w:r>
        <w:t>V/v báo cáo tình hình doanh nghiệp tháng 11/2023</w:t>
      </w:r>
    </w:p>
    <w:p>
      <w:r>
        <w:t>Hà Nội, ngày 07 tháng 12 năm 2023</w:t>
      </w:r>
    </w:p>
    <w:p>
      <w:r>
        <w:t>Kính gửi:</w:t>
      </w:r>
    </w:p>
    <w:p>
      <w:r>
        <w:t>- Tổng Liên đoàn Lao động Việt Nam;</w:t>
      </w:r>
    </w:p>
    <w:p>
      <w:r>
        <w:t>- Các Bộ, cơ quan ngang bộ, cơ quan thuộc Chính phủ;</w:t>
      </w:r>
    </w:p>
    <w:p>
      <w:r>
        <w:t>- Ủy ban nhân dân các tỉnh, thành phố trực thuộc Trung ương.</w:t>
      </w:r>
    </w:p>
    <w:p>
      <w:r>
        <w:t>Xét báo cáo của Ban Nghiên cứu phát triển kinh tế tư nhân thuộc Hội đồng tư vấn Cải cách thủ tục hành chính (Ban IV) tại công văn số 17/Ban IV ngày 01 tháng 11 năm 2023 về tình hình doanh nghiệp tháng 11 năm 2023 (sao gửi kèm theo), Thủ tướng Chính phủ Phạm Minh Chính có ý kiến như sau:</w:t>
      </w:r>
    </w:p>
    <w:p>
      <w:r>
        <w:t>1. Các Bộ, cơ quan ngang Bộ, cơ quan thuộc Chính phủ, Ủy ban nhân dân các tỉnh, thành phố trực thuộc trung ương nghiên cứu ý kiến của Ban IV tại báo cáo số 17/Ban IV ngày 01 tháng 11 năm 2023 nêu trên, theo chức năng, nhiệm vụ tích cực, chủ động triển khai các giải pháp ngắn hạn, trung hạn và dài hạn nhằm tháo gỡ khó khăn, hỗ trợ doanh nghiệp duy trì, phục hồi và phát triển sản xuất, kinh doanh trong thời gian tới theo đúng chỉ đạo của Chính phủ tại Nghị quyết số 45/2023/NQ-CP ngày 31 tháng 3 năm 2023, Nghị quyết số 58/2023/NQ-CP ngày 21 tháng 4 năm 2023, Nghị quyết số 105/2023/NQ-CP ngày 15 tháng 7 năm 2023, Nghị quyết số 86/2022/NQ-CP ngày 11 tháng 7 năm 2022.</w:t>
      </w:r>
    </w:p>
    <w:p>
      <w:r>
        <w:t>2. Đề nghị Tổng Liên đoàn Lao động Việt Nam theo chức năng, nhiệm vụ, thẩm quyền nghiên cứu đề nghị của Ban IV tại Báo cáo số 17/Ban IV ngày 01 tháng 11 năm 2023 liên quan đến quản lý, sử dụng kinh phí công đoàn để có giải pháp phù hợp, đúng quy định. Trường hợp phát sinh nội dung vượt thẩm quyền thì báo cáo cấp thẩm quyền xem xét, quyết định.</w:t>
      </w:r>
    </w:p>
    <w:p>
      <w:r>
        <w:t>3. Bộ Tài nguyên và Môi trường nghiên cứu, xem xét về kiến nghị của Ban IV tại Báo cáo số 17/Ban IV ngày 01 tháng 11 năm 2023 nêu trên về việc Chính phủ sớm ban hành Nghị định về phân loại xanh, tín dụng xanh/tài chính xanh, báo cáo Thủ tướng Chính phủ trong tháng 12 năm 2023.</w:t>
      </w:r>
    </w:p>
    <w:p>
      <w:r>
        <w:t>4. Các Bộ: Công an, Khoa học và Công nghệ, Giao thông vận tải, Tài nguyên và Môi trường nghiên cứu, xem xét, xử lý các kiến nghị của Ban IV tại Phụ lục 2 kèm theo Báo cáo số 17/Ban IV ngày 01 tháng 11 năm 2023 nêu trên theo chức năng nhiệm vụ, thẩm quyền và quy định pháp luật. Trường hợp vượt thẩm quyền báo cáo Thủ tướng Chính phủ xem xét, quyết định. Gửi kết quả xử lý về Ban IV để tổng hợp trước ngày 30 tháng 12 năm 2023.</w:t>
      </w:r>
    </w:p>
    <w:p>
      <w:r>
        <w:t>5. Văn phòng Chính phủ theo dõi, đôn đốc theo chức năng, nhiệm vụ được giao.</w:t>
      </w:r>
    </w:p>
    <w:p>
      <w:r>
        <w:t>Văn phòng Chính phủ thông báo để Tổng Liên đoàn Lao động Việt Nam và các cơ quan nêu trên biết, phối hợp thực hiện./.</w:t>
      </w:r>
    </w:p>
    <w:p>
      <w:r>
        <w:t>Nơi nhận:</w:t>
      </w:r>
    </w:p>
    <w:p>
      <w:r>
        <w:t>- Như trên;</w:t>
      </w:r>
    </w:p>
    <w:p>
      <w:r>
        <w:t>- TTg, PTTg Lê Minh Khái;</w:t>
      </w:r>
    </w:p>
    <w:p>
      <w:r>
        <w:t>- Ban IV;</w:t>
      </w:r>
    </w:p>
    <w:p>
      <w:r>
        <w:t>- Ban Chỉ đạo Đổi mới và Phát triển doanh nghiệp;</w:t>
      </w:r>
    </w:p>
    <w:p>
      <w:r>
        <w:t>- VPCP: BTCN, PCN Mai Thị Thu Vân, TGĐ Cổng TTĐT;</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