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9483/VPCP-KGVX tiếp tục điều chỉnh thời gian tổ chức Đại hội Thể thao học sinh Đông Nam Á lần thứ 13 năm 2023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9483/VPCP-KGVX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9483/VPCP-KGVX</w:t>
      </w:r>
    </w:p>
    <w:p>
      <w:r>
        <w:t>v/v tiếp tục điều chỉnh thời gian tổ chức Đại hội Thể thao học sinh Đông Nam Á lần thứ 13 năm 2023 tại Việt Nam</w:t>
      </w:r>
    </w:p>
    <w:p>
      <w:r>
        <w:t>Hà Nội, ngày 04 tháng 12 năm 2023</w:t>
      </w:r>
    </w:p>
    <w:p>
      <w:r>
        <w:t>Kính gửi:</w:t>
      </w:r>
    </w:p>
    <w:p>
      <w:r>
        <w:t>- Bộ Giáo dục và Đào tạo;</w:t>
      </w:r>
    </w:p>
    <w:p>
      <w:r>
        <w:t>- Bộ Tài chính;</w:t>
      </w:r>
    </w:p>
    <w:p>
      <w:r>
        <w:t>- Bộ Công an;</w:t>
      </w:r>
    </w:p>
    <w:p>
      <w:r>
        <w:t>- Bộ Ngoại giao;</w:t>
      </w:r>
    </w:p>
    <w:p>
      <w:r>
        <w:t>- Ủy ban nhân dân thành phố Đà Nẵng.</w:t>
      </w:r>
    </w:p>
    <w:p>
      <w:r>
        <w:t>Xét đề nghị của Bộ Giáo dục và Đào tạo tại Báo cáo số 1861/BC-BGDĐT ngày 09 tháng 11 năm 2023 về kinh phí chuẩn bị, tổ chức Đại hội Thể thao học sinh Đông Nam Á lần thứ 13 năm 2023 tại Việt Nam (Đại hội), Phó Thủ tướng Chính phủ Trần Hồng Hà có ý kiến chỉ đạo như sau:</w:t>
      </w:r>
    </w:p>
    <w:p>
      <w:r>
        <w:t>1. Đồng ý thời gian tổ chức Đại hội theo phương án đề xuất của Bộ Giáo dục và Đào tạo tại văn bản nêu trên. Bộ Giáo dục và Đào tạo chủ động thông tin, trao đổi với tổ chức quốc tế liên quan và các nước trong khu vực để bảo đảm có sự chia sẻ, đồng thuận.</w:t>
      </w:r>
    </w:p>
    <w:p>
      <w:r>
        <w:t>2. Bộ Tài chính, Bộ Giáo dục và Đào tạo, Bộ Công an, Bộ Ngoại giao, Ủy ban nhân dân thành phố Đà Nẵng và các bộ, cơ quan liên quan chủ động, khẩn trương, phối hợp chặt chẽ để triển khai hiệu quả công tác chuẩn bị, tổ chức Đại hội theo chức năng, nhiệm vụ, thẩm quyền và trách nhiệm đã được phân công, nhất là về kinh phí tổ chức Đại hội; bảo đảm đúng tiến độ chuẩn bị, tổ chức Đại hội sau khi đã được điều chỉnh.</w:t>
      </w:r>
    </w:p>
    <w:p>
      <w:r>
        <w:t>Văn phòng Chính phủ thông báo để Bộ Giáo dục và Đào tạo, Bộ Tài chính, Bộ Công an, Bộ Ngoại giao, Ủy ban nhân dân thành phố Đà Nẵng và các bộ, cơ quan, tổ chức liên quan biết, thực hiện./.</w:t>
      </w:r>
    </w:p>
    <w:p>
      <w:r>
        <w:t>Nơi nhận:</w:t>
      </w:r>
    </w:p>
    <w:p>
      <w:r>
        <w:t>- Như trên;</w:t>
      </w:r>
    </w:p>
    <w:p>
      <w:r>
        <w:t>- Thủ tướng Chính phủ (để báo cáo);</w:t>
      </w:r>
    </w:p>
    <w:p>
      <w:r>
        <w:t>- PTTg Trần Hồng Hà (để báo cáo);</w:t>
      </w:r>
    </w:p>
    <w:p>
      <w:r>
        <w:t>- PTTg Lê Minh Khái (để báo cáo);</w:t>
      </w:r>
    </w:p>
    <w:p>
      <w:r>
        <w:t>- Ban Tuyên giáo TW;</w:t>
      </w:r>
    </w:p>
    <w:p>
      <w:r>
        <w:t>- Các Bộ: VHTTDL, KHĐT, YT, TTTT;</w:t>
      </w:r>
    </w:p>
    <w:p>
      <w:r>
        <w:t>- Hội Thể thao học sinh Việt Nam;</w:t>
      </w:r>
    </w:p>
    <w:p>
      <w:r>
        <w:t>- VPCP: BTCN, PCN Nguyễn Sỹ Hiệp,</w:t>
      </w:r>
    </w:p>
    <w:p>
      <w:r>
        <w:t>Trợ lý TTgCP và PTTg Trần Hồng H , các Vụ: QHĐP, KTTH, QHQT, PL;</w:t>
      </w:r>
    </w:p>
    <w:p>
      <w:r>
        <w:t>- Lưu: VT, KGVX(02) PMC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